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8CE" w:rsidRDefault="00BD6453" w:rsidP="00E768CE">
      <w:pPr>
        <w:jc w:val="center"/>
        <w:rPr>
          <w:color w:val="000000"/>
          <w:sz w:val="36"/>
          <w:szCs w:val="36"/>
        </w:rPr>
      </w:pPr>
      <w:r w:rsidRPr="00167F0A">
        <w:rPr>
          <w:color w:val="000000"/>
          <w:sz w:val="36"/>
          <w:szCs w:val="36"/>
        </w:rPr>
        <w:t>The</w:t>
      </w:r>
      <w:r w:rsidRPr="00167F0A">
        <w:rPr>
          <w:color w:val="1F497D"/>
          <w:sz w:val="36"/>
          <w:szCs w:val="36"/>
        </w:rPr>
        <w:t xml:space="preserve"> </w:t>
      </w:r>
      <w:r w:rsidRPr="00167F0A">
        <w:rPr>
          <w:b/>
          <w:bCs/>
          <w:i/>
          <w:iCs/>
          <w:color w:val="1F497D"/>
          <w:sz w:val="36"/>
          <w:szCs w:val="36"/>
        </w:rPr>
        <w:t>8</w:t>
      </w:r>
      <w:r w:rsidRPr="00167F0A">
        <w:rPr>
          <w:b/>
          <w:bCs/>
          <w:i/>
          <w:iCs/>
          <w:color w:val="1F497D"/>
          <w:sz w:val="36"/>
          <w:szCs w:val="36"/>
          <w:vertAlign w:val="superscript"/>
        </w:rPr>
        <w:t>th</w:t>
      </w:r>
      <w:r w:rsidRPr="00167F0A">
        <w:rPr>
          <w:i/>
          <w:iCs/>
          <w:color w:val="00B050"/>
          <w:sz w:val="36"/>
          <w:szCs w:val="36"/>
        </w:rPr>
        <w:t xml:space="preserve"> </w:t>
      </w:r>
      <w:r w:rsidRPr="00167F0A">
        <w:rPr>
          <w:color w:val="000000"/>
          <w:sz w:val="36"/>
          <w:szCs w:val="36"/>
        </w:rPr>
        <w:t>international</w:t>
      </w:r>
      <w:r w:rsidRPr="00167F0A">
        <w:rPr>
          <w:color w:val="1F497D"/>
          <w:sz w:val="36"/>
          <w:szCs w:val="36"/>
        </w:rPr>
        <w:t xml:space="preserve"> </w:t>
      </w:r>
      <w:r w:rsidRPr="00167F0A">
        <w:rPr>
          <w:b/>
          <w:bCs/>
          <w:color w:val="1F497D"/>
          <w:sz w:val="36"/>
          <w:szCs w:val="36"/>
        </w:rPr>
        <w:t>SAWSANA</w:t>
      </w:r>
      <w:r w:rsidRPr="00167F0A">
        <w:rPr>
          <w:color w:val="00B050"/>
          <w:sz w:val="36"/>
          <w:szCs w:val="36"/>
        </w:rPr>
        <w:t xml:space="preserve"> </w:t>
      </w:r>
      <w:r w:rsidRPr="00167F0A">
        <w:rPr>
          <w:color w:val="000000"/>
          <w:sz w:val="36"/>
          <w:szCs w:val="36"/>
        </w:rPr>
        <w:t xml:space="preserve">exhibition </w:t>
      </w:r>
      <w:r w:rsidR="00F449C2" w:rsidRPr="00167F0A">
        <w:rPr>
          <w:color w:val="000000"/>
          <w:sz w:val="36"/>
          <w:szCs w:val="36"/>
        </w:rPr>
        <w:t>2013</w:t>
      </w:r>
    </w:p>
    <w:p w:rsidR="00E768CE" w:rsidRPr="00167F0A" w:rsidRDefault="00E768CE" w:rsidP="00E768CE">
      <w:pPr>
        <w:jc w:val="center"/>
        <w:rPr>
          <w:color w:val="000000"/>
          <w:sz w:val="36"/>
          <w:szCs w:val="36"/>
        </w:rPr>
      </w:pPr>
    </w:p>
    <w:p w:rsidR="00437F0C" w:rsidRPr="00167F0A" w:rsidRDefault="00226C43" w:rsidP="00F449C2">
      <w:pPr>
        <w:jc w:val="center"/>
        <w:rPr>
          <w:color w:val="000000"/>
          <w:sz w:val="36"/>
          <w:szCs w:val="36"/>
        </w:rPr>
      </w:pPr>
      <w:r w:rsidRPr="00167F0A">
        <w:rPr>
          <w:color w:val="000000"/>
          <w:sz w:val="36"/>
          <w:szCs w:val="36"/>
        </w:rPr>
        <w:t>-</w:t>
      </w:r>
      <w:r w:rsidR="00F449C2" w:rsidRPr="00167F0A">
        <w:rPr>
          <w:color w:val="000000"/>
          <w:sz w:val="36"/>
          <w:szCs w:val="36"/>
        </w:rPr>
        <w:t>Agriculture</w:t>
      </w:r>
      <w:r w:rsidR="00BD6453" w:rsidRPr="00167F0A">
        <w:rPr>
          <w:color w:val="000000"/>
          <w:sz w:val="36"/>
          <w:szCs w:val="36"/>
        </w:rPr>
        <w:t>, food &amp; poultry</w:t>
      </w:r>
      <w:r w:rsidRPr="00167F0A">
        <w:rPr>
          <w:color w:val="000000"/>
          <w:sz w:val="36"/>
          <w:szCs w:val="36"/>
        </w:rPr>
        <w:t>-</w:t>
      </w:r>
    </w:p>
    <w:p w:rsidR="00DE43A1" w:rsidRPr="00DE43A1" w:rsidRDefault="00DE43A1" w:rsidP="00DE43A1">
      <w:pPr>
        <w:jc w:val="right"/>
        <w:rPr>
          <w:rFonts w:asciiTheme="majorBidi" w:hAnsiTheme="majorBidi" w:cstheme="majorBidi"/>
          <w:color w:val="000000" w:themeColor="text1"/>
          <w:sz w:val="26"/>
          <w:szCs w:val="26"/>
          <w:rtl/>
        </w:rPr>
      </w:pPr>
    </w:p>
    <w:p w:rsidR="00DE43A1" w:rsidRPr="00DE43A1" w:rsidRDefault="00DE43A1" w:rsidP="00DE43A1">
      <w:pPr>
        <w:jc w:val="right"/>
        <w:rPr>
          <w:rFonts w:asciiTheme="majorBidi" w:hAnsiTheme="majorBidi" w:cstheme="majorBidi"/>
          <w:color w:val="000000" w:themeColor="text1"/>
        </w:rPr>
      </w:pPr>
      <w:r w:rsidRPr="00DE43A1">
        <w:rPr>
          <w:rFonts w:asciiTheme="majorBidi" w:hAnsiTheme="majorBidi" w:cstheme="majorBidi"/>
          <w:color w:val="000000" w:themeColor="text1"/>
        </w:rPr>
        <w:t>Under the patronage of the prime ministry, The International SAWSANA Exhibition 2013 will be organized between 8 – 10 October 2013 at Amman motor show – Jordan, covering all aspects of the agriculture “Sawsana” and Food industries “Iris” and Veterinary and poultry “Vetrana”.</w:t>
      </w:r>
    </w:p>
    <w:p w:rsidR="00DE43A1" w:rsidRPr="00DE43A1" w:rsidRDefault="00DE43A1" w:rsidP="00DE43A1">
      <w:pPr>
        <w:jc w:val="right"/>
        <w:rPr>
          <w:rFonts w:asciiTheme="majorBidi" w:hAnsiTheme="majorBidi" w:cstheme="majorBidi"/>
          <w:color w:val="000000" w:themeColor="text1"/>
          <w:rtl/>
        </w:rPr>
      </w:pPr>
    </w:p>
    <w:p w:rsidR="00DE43A1" w:rsidRPr="00DE43A1" w:rsidRDefault="00DE43A1" w:rsidP="00DE43A1">
      <w:pPr>
        <w:jc w:val="right"/>
        <w:rPr>
          <w:rFonts w:asciiTheme="majorBidi" w:hAnsiTheme="majorBidi" w:cstheme="majorBidi"/>
          <w:color w:val="000000" w:themeColor="text1"/>
        </w:rPr>
      </w:pPr>
      <w:r w:rsidRPr="00DE43A1">
        <w:rPr>
          <w:rFonts w:asciiTheme="majorBidi" w:hAnsiTheme="majorBidi" w:cstheme="majorBidi"/>
          <w:color w:val="000000" w:themeColor="text1"/>
        </w:rPr>
        <w:t>The expected exhibition size of the Exhibition is more than 100 exhibitors from domestic and international to display their new technologies &amp; products</w:t>
      </w:r>
      <w:r w:rsidRPr="00DE43A1">
        <w:rPr>
          <w:rFonts w:asciiTheme="majorBidi" w:hAnsiTheme="majorBidi"/>
          <w:color w:val="000000" w:themeColor="text1"/>
          <w:rtl/>
        </w:rPr>
        <w:t>.</w:t>
      </w:r>
    </w:p>
    <w:p w:rsidR="00DE43A1" w:rsidRPr="00DE43A1" w:rsidRDefault="00DE43A1" w:rsidP="00DE43A1">
      <w:pPr>
        <w:jc w:val="right"/>
        <w:rPr>
          <w:rFonts w:asciiTheme="majorBidi" w:hAnsiTheme="majorBidi" w:cstheme="majorBidi"/>
          <w:color w:val="000000" w:themeColor="text1"/>
          <w:rtl/>
        </w:rPr>
      </w:pPr>
    </w:p>
    <w:p w:rsidR="00DE43A1" w:rsidRPr="00DE43A1" w:rsidRDefault="00DE43A1" w:rsidP="00DE43A1">
      <w:pPr>
        <w:jc w:val="right"/>
        <w:rPr>
          <w:rFonts w:asciiTheme="majorBidi" w:hAnsiTheme="majorBidi" w:cstheme="majorBidi"/>
          <w:color w:val="000000" w:themeColor="text1"/>
        </w:rPr>
      </w:pPr>
      <w:r w:rsidRPr="00DE43A1">
        <w:rPr>
          <w:rFonts w:asciiTheme="majorBidi" w:hAnsiTheme="majorBidi" w:cstheme="majorBidi"/>
          <w:color w:val="000000" w:themeColor="text1"/>
        </w:rPr>
        <w:t>SAWSANA achieve every year increasing of numbers of companies participating from different countries which make the exhibition getting larger and more impressive every year</w:t>
      </w:r>
      <w:r w:rsidRPr="00DE43A1">
        <w:rPr>
          <w:rFonts w:asciiTheme="majorBidi" w:hAnsiTheme="majorBidi"/>
          <w:color w:val="000000" w:themeColor="text1"/>
          <w:rtl/>
        </w:rPr>
        <w:t xml:space="preserve">. </w:t>
      </w:r>
    </w:p>
    <w:p w:rsidR="00DE43A1" w:rsidRPr="00DE43A1" w:rsidRDefault="00DE43A1" w:rsidP="00DE43A1">
      <w:pPr>
        <w:jc w:val="right"/>
        <w:rPr>
          <w:rFonts w:asciiTheme="majorBidi" w:hAnsiTheme="majorBidi" w:cstheme="majorBidi"/>
          <w:color w:val="000000" w:themeColor="text1"/>
          <w:rtl/>
        </w:rPr>
      </w:pPr>
    </w:p>
    <w:p w:rsidR="00DE43A1" w:rsidRPr="00DE43A1" w:rsidRDefault="00DE43A1" w:rsidP="00DE43A1">
      <w:pPr>
        <w:jc w:val="right"/>
        <w:rPr>
          <w:rFonts w:asciiTheme="majorBidi" w:hAnsiTheme="majorBidi" w:cstheme="majorBidi"/>
          <w:color w:val="000000" w:themeColor="text1"/>
        </w:rPr>
      </w:pPr>
      <w:r w:rsidRPr="00DE43A1">
        <w:rPr>
          <w:rFonts w:asciiTheme="majorBidi" w:hAnsiTheme="majorBidi" w:cstheme="majorBidi"/>
          <w:color w:val="000000" w:themeColor="text1"/>
        </w:rPr>
        <w:t>its actively play a role in promoting international exchange, cooperation and trade, and promote the latest innovations in high-performance and sustainable agriculture and next-generation farming</w:t>
      </w:r>
      <w:r w:rsidRPr="00DE43A1">
        <w:rPr>
          <w:rFonts w:asciiTheme="majorBidi" w:hAnsiTheme="majorBidi"/>
          <w:color w:val="000000" w:themeColor="text1"/>
          <w:rtl/>
        </w:rPr>
        <w:t>.</w:t>
      </w:r>
    </w:p>
    <w:p w:rsidR="00DE43A1" w:rsidRPr="00DE43A1" w:rsidRDefault="00DE43A1" w:rsidP="00DE43A1">
      <w:pPr>
        <w:jc w:val="right"/>
        <w:rPr>
          <w:rFonts w:asciiTheme="majorBidi" w:hAnsiTheme="majorBidi" w:cstheme="majorBidi"/>
          <w:color w:val="000000" w:themeColor="text1"/>
          <w:rtl/>
        </w:rPr>
      </w:pPr>
    </w:p>
    <w:p w:rsidR="00DE43A1" w:rsidRPr="00DE43A1" w:rsidRDefault="00DE43A1" w:rsidP="00DE43A1">
      <w:pPr>
        <w:jc w:val="right"/>
        <w:rPr>
          <w:rFonts w:asciiTheme="majorBidi" w:hAnsiTheme="majorBidi" w:cstheme="majorBidi"/>
          <w:color w:val="000000" w:themeColor="text1"/>
        </w:rPr>
      </w:pPr>
      <w:r w:rsidRPr="00DE43A1">
        <w:rPr>
          <w:rFonts w:asciiTheme="majorBidi" w:hAnsiTheme="majorBidi" w:cstheme="majorBidi"/>
          <w:color w:val="000000" w:themeColor="text1"/>
        </w:rPr>
        <w:t>The Exhibition welcomed more than 5000 Visitors of high-ranking officials, major producers, manufacturers, dealers, agents and distributors looking to explore partnerships and growth opportunities within the largest and fastest growing agricultural market to promote the products and bring the producer and the consumer directly together</w:t>
      </w:r>
      <w:r w:rsidRPr="00DE43A1">
        <w:rPr>
          <w:rFonts w:asciiTheme="majorBidi" w:hAnsiTheme="majorBidi" w:hint="cs"/>
          <w:color w:val="000000" w:themeColor="text1"/>
          <w:rtl/>
        </w:rPr>
        <w:t xml:space="preserve">. </w:t>
      </w:r>
    </w:p>
    <w:p w:rsidR="00DE43A1" w:rsidRPr="00DE43A1" w:rsidRDefault="00DE43A1" w:rsidP="00DE43A1">
      <w:pPr>
        <w:jc w:val="right"/>
        <w:rPr>
          <w:rFonts w:asciiTheme="majorBidi" w:hAnsiTheme="majorBidi" w:cstheme="majorBidi"/>
          <w:color w:val="000000" w:themeColor="text1"/>
          <w:rtl/>
        </w:rPr>
      </w:pPr>
    </w:p>
    <w:p w:rsidR="00DE43A1" w:rsidRPr="00DE43A1" w:rsidRDefault="00DE43A1" w:rsidP="00DE43A1">
      <w:pPr>
        <w:jc w:val="right"/>
        <w:rPr>
          <w:rFonts w:asciiTheme="majorBidi" w:hAnsiTheme="majorBidi" w:cstheme="majorBidi"/>
          <w:color w:val="000000" w:themeColor="text1"/>
          <w:rtl/>
        </w:rPr>
      </w:pPr>
      <w:r w:rsidRPr="00DE43A1">
        <w:rPr>
          <w:rFonts w:asciiTheme="majorBidi" w:hAnsiTheme="majorBidi" w:cstheme="majorBidi"/>
          <w:color w:val="000000" w:themeColor="text1"/>
        </w:rPr>
        <w:t>SAWSANA exhibition hired with several agents deployed in the most important countries of the world and in the exhibition fields from " China, India ,  Turkey , Singapore , Iraq , Lebanon , Egypt, Ksa" That will make SAWSANA exhibition feature this year by the availability of large spaces for each country and will be available with all its possibilities and methods to open the way for exhibitors to showcase their products in a way to attract visitors to the exhibition and achieve their goals of participation</w:t>
      </w:r>
      <w:r w:rsidRPr="00DE43A1">
        <w:rPr>
          <w:rFonts w:asciiTheme="majorBidi" w:hAnsiTheme="majorBidi"/>
          <w:color w:val="000000" w:themeColor="text1"/>
          <w:rtl/>
        </w:rPr>
        <w:t>.</w:t>
      </w:r>
    </w:p>
    <w:p w:rsidR="00DE43A1" w:rsidRPr="00DE43A1" w:rsidRDefault="00DE43A1" w:rsidP="00DE43A1">
      <w:pPr>
        <w:jc w:val="right"/>
        <w:rPr>
          <w:rFonts w:asciiTheme="majorBidi" w:hAnsiTheme="majorBidi" w:cstheme="majorBidi"/>
          <w:color w:val="000000" w:themeColor="text1"/>
          <w:rtl/>
        </w:rPr>
      </w:pPr>
    </w:p>
    <w:p w:rsidR="00BD6453" w:rsidRPr="00DE43A1" w:rsidRDefault="00DE43A1" w:rsidP="00DE43A1">
      <w:pPr>
        <w:jc w:val="right"/>
        <w:rPr>
          <w:rFonts w:ascii="Arial" w:hAnsi="Arial" w:cs="Arial"/>
          <w:color w:val="333333"/>
          <w:shd w:val="clear" w:color="auto" w:fill="FFFFFF"/>
        </w:rPr>
      </w:pPr>
      <w:r w:rsidRPr="00DE43A1">
        <w:rPr>
          <w:rFonts w:asciiTheme="majorBidi" w:hAnsiTheme="majorBidi" w:cstheme="majorBidi"/>
          <w:color w:val="000000" w:themeColor="text1"/>
        </w:rPr>
        <w:t>the Turkish government supported the participation of Turkish companies specialized in Agriculture, Food and Veterinary for the second year respectively through booking large areas of the exhibition under the name of Turkey, as confirmation of the importance of SAWSANA Exhibition on both Arab &amp; International Levels, where the show was and still offers all that is new and special for the participants and visitors the sake of credibility and excellence</w:t>
      </w:r>
      <w:r w:rsidRPr="00DE43A1">
        <w:rPr>
          <w:rFonts w:asciiTheme="majorBidi" w:hAnsiTheme="majorBidi"/>
          <w:color w:val="000000" w:themeColor="text1"/>
          <w:rtl/>
        </w:rPr>
        <w:t>.</w:t>
      </w:r>
    </w:p>
    <w:p w:rsidR="00BD6453" w:rsidRPr="00DE43A1" w:rsidRDefault="00BD6453" w:rsidP="00BD6453">
      <w:pPr>
        <w:jc w:val="right"/>
        <w:rPr>
          <w:rFonts w:ascii="Arial" w:hAnsi="Arial" w:cs="Arial"/>
          <w:color w:val="333333"/>
          <w:shd w:val="clear" w:color="auto" w:fill="FFFFFF"/>
        </w:rPr>
      </w:pPr>
      <w:r w:rsidRPr="00DE43A1">
        <w:rPr>
          <w:rFonts w:ascii="Arial" w:hAnsi="Arial" w:cs="Arial"/>
          <w:color w:val="333333"/>
          <w:shd w:val="clear" w:color="auto" w:fill="FFFFFF"/>
        </w:rPr>
        <w:t>                                                                                                                                         </w:t>
      </w:r>
    </w:p>
    <w:p w:rsidR="00BD6453" w:rsidRPr="00BD6453" w:rsidRDefault="00BD6453" w:rsidP="00BD6453">
      <w:pPr>
        <w:jc w:val="right"/>
        <w:rPr>
          <w:rFonts w:ascii="Berlin Sans FB Demi" w:hAnsi="Berlin Sans FB Demi"/>
          <w:b/>
          <w:bCs/>
          <w:color w:val="1F497D"/>
          <w:sz w:val="28"/>
          <w:szCs w:val="28"/>
          <w:shd w:val="clear" w:color="auto" w:fill="FFFFFF"/>
        </w:rPr>
      </w:pPr>
      <w:r w:rsidRPr="00BD6453">
        <w:rPr>
          <w:rFonts w:ascii="Berlin Sans FB Demi" w:hAnsi="Berlin Sans FB Demi"/>
          <w:b/>
          <w:bCs/>
          <w:color w:val="1F497D"/>
          <w:sz w:val="28"/>
          <w:szCs w:val="28"/>
          <w:shd w:val="clear" w:color="auto" w:fill="FFFFFF"/>
        </w:rPr>
        <w:t>Fair Stand:</w:t>
      </w:r>
    </w:p>
    <w:p w:rsidR="00BD6453" w:rsidRPr="00167F0A" w:rsidRDefault="00BD6453" w:rsidP="00BD6453">
      <w:pPr>
        <w:bidi w:val="0"/>
        <w:jc w:val="both"/>
        <w:rPr>
          <w:rFonts w:asciiTheme="majorBidi" w:hAnsiTheme="majorBidi" w:cstheme="majorBidi"/>
          <w:color w:val="000000" w:themeColor="text1"/>
          <w:shd w:val="clear" w:color="auto" w:fill="FFFFFF"/>
        </w:rPr>
      </w:pPr>
      <w:r w:rsidRPr="006D6F57">
        <w:rPr>
          <w:rFonts w:asciiTheme="majorBidi" w:hAnsiTheme="majorBidi" w:cstheme="majorBidi"/>
          <w:color w:val="000000" w:themeColor="text1"/>
          <w:sz w:val="26"/>
          <w:szCs w:val="26"/>
          <w:shd w:val="clear" w:color="auto" w:fill="FFFFFF"/>
        </w:rPr>
        <w:t xml:space="preserve">  </w:t>
      </w:r>
      <w:r w:rsidRPr="00167F0A">
        <w:rPr>
          <w:rFonts w:asciiTheme="majorBidi" w:hAnsiTheme="majorBidi" w:cstheme="majorBidi"/>
          <w:color w:val="000000" w:themeColor="text1"/>
          <w:shd w:val="clear" w:color="auto" w:fill="FFFFFF"/>
        </w:rPr>
        <w:t>Minimum area allowed 9 m2, the price for the 1m2 is 300</w:t>
      </w:r>
      <w:r w:rsidR="00437F0C" w:rsidRPr="00167F0A">
        <w:rPr>
          <w:rFonts w:asciiTheme="majorBidi" w:hAnsiTheme="majorBidi" w:cstheme="majorBidi"/>
          <w:color w:val="000000" w:themeColor="text1"/>
          <w:shd w:val="clear" w:color="auto" w:fill="FFFFFF"/>
        </w:rPr>
        <w:t>$,</w:t>
      </w:r>
      <w:r w:rsidRPr="00167F0A">
        <w:rPr>
          <w:rFonts w:asciiTheme="majorBidi" w:hAnsiTheme="majorBidi" w:cstheme="majorBidi"/>
          <w:color w:val="000000" w:themeColor="text1"/>
          <w:shd w:val="clear" w:color="auto" w:fill="FFFFFF"/>
        </w:rPr>
        <w:t xml:space="preserve"> (5% Discount for each 6m2 beyond the minimum).</w:t>
      </w:r>
    </w:p>
    <w:p w:rsidR="00BD6453" w:rsidRPr="00167F0A" w:rsidRDefault="00BD6453" w:rsidP="00BD6453">
      <w:pPr>
        <w:jc w:val="right"/>
        <w:rPr>
          <w:rFonts w:asciiTheme="majorBidi" w:hAnsiTheme="majorBidi" w:cstheme="majorBidi"/>
          <w:b/>
          <w:bCs/>
          <w:color w:val="000000" w:themeColor="text1"/>
          <w:shd w:val="clear" w:color="auto" w:fill="FFFFFF"/>
        </w:rPr>
      </w:pPr>
      <w:r w:rsidRPr="00167F0A">
        <w:rPr>
          <w:rFonts w:asciiTheme="majorBidi" w:hAnsiTheme="majorBidi" w:cstheme="majorBidi"/>
          <w:b/>
          <w:bCs/>
          <w:color w:val="000000" w:themeColor="text1"/>
          <w:shd w:val="clear" w:color="auto" w:fill="FFFFFF"/>
        </w:rPr>
        <w:t> * Full furnished booth with:</w:t>
      </w:r>
    </w:p>
    <w:p w:rsidR="00BD6453" w:rsidRPr="00167F0A" w:rsidRDefault="00BD6453" w:rsidP="00BD6453">
      <w:pPr>
        <w:jc w:val="right"/>
        <w:rPr>
          <w:rFonts w:asciiTheme="majorBidi" w:hAnsiTheme="majorBidi" w:cstheme="majorBidi"/>
          <w:color w:val="000000" w:themeColor="text1"/>
          <w:shd w:val="clear" w:color="auto" w:fill="FFFFFF"/>
        </w:rPr>
      </w:pPr>
      <w:r w:rsidRPr="00167F0A">
        <w:rPr>
          <w:rFonts w:asciiTheme="majorBidi" w:hAnsiTheme="majorBidi" w:cstheme="majorBidi"/>
          <w:color w:val="000000" w:themeColor="text1"/>
          <w:shd w:val="clear" w:color="auto" w:fill="FFFFFF"/>
        </w:rPr>
        <w:t xml:space="preserve">  1. One table, two chairs, One Spotlight, One Power Socket. </w:t>
      </w:r>
    </w:p>
    <w:p w:rsidR="00BD6453" w:rsidRPr="00167F0A" w:rsidRDefault="00BD6453" w:rsidP="00BD6453">
      <w:pPr>
        <w:jc w:val="right"/>
        <w:rPr>
          <w:rFonts w:asciiTheme="majorBidi" w:hAnsiTheme="majorBidi" w:cstheme="majorBidi"/>
          <w:color w:val="000000" w:themeColor="text1"/>
          <w:shd w:val="clear" w:color="auto" w:fill="FFFFFF"/>
        </w:rPr>
      </w:pPr>
      <w:r w:rsidRPr="00167F0A">
        <w:rPr>
          <w:rFonts w:asciiTheme="majorBidi" w:hAnsiTheme="majorBidi" w:cstheme="majorBidi"/>
          <w:color w:val="000000" w:themeColor="text1"/>
          <w:shd w:val="clear" w:color="auto" w:fill="FFFFFF"/>
        </w:rPr>
        <w:t xml:space="preserve">  2. The walls of the stand are white. </w:t>
      </w:r>
    </w:p>
    <w:p w:rsidR="00BD6453" w:rsidRPr="00167F0A" w:rsidRDefault="00BD6453" w:rsidP="00BD6453">
      <w:pPr>
        <w:jc w:val="right"/>
        <w:rPr>
          <w:rFonts w:asciiTheme="majorBidi" w:hAnsiTheme="majorBidi" w:cstheme="majorBidi"/>
          <w:color w:val="000000" w:themeColor="text1"/>
          <w:shd w:val="clear" w:color="auto" w:fill="FFFFFF"/>
        </w:rPr>
      </w:pPr>
      <w:r w:rsidRPr="00167F0A">
        <w:rPr>
          <w:rFonts w:asciiTheme="majorBidi" w:hAnsiTheme="majorBidi" w:cstheme="majorBidi"/>
          <w:color w:val="000000" w:themeColor="text1"/>
          <w:shd w:val="clear" w:color="auto" w:fill="FFFFFF"/>
        </w:rPr>
        <w:t>  3. Name panel "English, Arabic"  </w:t>
      </w:r>
    </w:p>
    <w:p w:rsidR="00BD6453" w:rsidRPr="00167F0A" w:rsidRDefault="00BD6453" w:rsidP="00BD6453">
      <w:pPr>
        <w:jc w:val="right"/>
        <w:rPr>
          <w:rFonts w:asciiTheme="majorBidi" w:hAnsiTheme="majorBidi" w:cstheme="majorBidi"/>
          <w:color w:val="000000" w:themeColor="text1"/>
          <w:shd w:val="clear" w:color="auto" w:fill="FFFFFF"/>
        </w:rPr>
      </w:pPr>
      <w:r w:rsidRPr="00167F0A">
        <w:rPr>
          <w:rFonts w:asciiTheme="majorBidi" w:hAnsiTheme="majorBidi" w:cstheme="majorBidi"/>
          <w:color w:val="000000" w:themeColor="text1"/>
          <w:shd w:val="clear" w:color="auto" w:fill="FFFFFF"/>
        </w:rPr>
        <w:t>  4. Free colored advertisement in the exhibition catalogue.</w:t>
      </w:r>
    </w:p>
    <w:p w:rsidR="00BD6453" w:rsidRPr="00167F0A" w:rsidRDefault="00BD6453" w:rsidP="00BD6453">
      <w:pPr>
        <w:jc w:val="right"/>
        <w:rPr>
          <w:rFonts w:asciiTheme="majorBidi" w:hAnsiTheme="majorBidi" w:cstheme="majorBidi"/>
          <w:color w:val="000000" w:themeColor="text1"/>
          <w:shd w:val="clear" w:color="auto" w:fill="FFFFFF"/>
        </w:rPr>
      </w:pPr>
      <w:r w:rsidRPr="00167F0A">
        <w:rPr>
          <w:rFonts w:asciiTheme="majorBidi" w:hAnsiTheme="majorBidi" w:cstheme="majorBidi"/>
          <w:color w:val="000000" w:themeColor="text1"/>
          <w:shd w:val="clear" w:color="auto" w:fill="FFFFFF"/>
        </w:rPr>
        <w:t>  5: Free page as information about the company in the exhibition catalogue.</w:t>
      </w:r>
    </w:p>
    <w:p w:rsidR="00BD6453" w:rsidRPr="00167F0A" w:rsidRDefault="00BD6453" w:rsidP="00BD6453">
      <w:pPr>
        <w:jc w:val="right"/>
        <w:rPr>
          <w:rFonts w:asciiTheme="majorBidi" w:hAnsiTheme="majorBidi" w:cstheme="majorBidi"/>
          <w:color w:val="000000" w:themeColor="text1"/>
          <w:shd w:val="clear" w:color="auto" w:fill="FFFFFF"/>
        </w:rPr>
      </w:pPr>
      <w:r w:rsidRPr="00167F0A">
        <w:rPr>
          <w:rFonts w:asciiTheme="majorBidi" w:hAnsiTheme="majorBidi" w:cstheme="majorBidi"/>
          <w:color w:val="000000" w:themeColor="text1"/>
          <w:shd w:val="clear" w:color="auto" w:fill="FFFFFF"/>
        </w:rPr>
        <w:t>  6: lecture in the days of the accompanying scientific exhibition.</w:t>
      </w:r>
    </w:p>
    <w:p w:rsidR="00BD6453" w:rsidRPr="006D6F57" w:rsidRDefault="00BD6453" w:rsidP="00BD6453">
      <w:pPr>
        <w:jc w:val="right"/>
        <w:rPr>
          <w:rFonts w:asciiTheme="majorBidi" w:hAnsiTheme="majorBidi" w:cstheme="majorBidi"/>
          <w:color w:val="000000" w:themeColor="text1"/>
          <w:sz w:val="26"/>
          <w:szCs w:val="26"/>
          <w:shd w:val="clear" w:color="auto" w:fill="FFFFFF"/>
        </w:rPr>
      </w:pPr>
    </w:p>
    <w:p w:rsidR="00167F0A" w:rsidRDefault="00167F0A" w:rsidP="00167F0A">
      <w:pPr>
        <w:tabs>
          <w:tab w:val="left" w:pos="805"/>
          <w:tab w:val="right" w:pos="9475"/>
        </w:tabs>
        <w:ind w:left="720" w:right="360" w:hanging="790"/>
        <w:jc w:val="both"/>
        <w:rPr>
          <w:rFonts w:asciiTheme="majorBidi" w:hAnsiTheme="majorBidi" w:cs="Simplified Arabic"/>
          <w:b/>
          <w:bCs/>
          <w:color w:val="000000" w:themeColor="text1"/>
          <w:sz w:val="26"/>
          <w:szCs w:val="26"/>
          <w:lang w:bidi="ar-JO"/>
        </w:rPr>
      </w:pPr>
    </w:p>
    <w:p w:rsidR="00167F0A" w:rsidRPr="00167F0A" w:rsidRDefault="00167F0A" w:rsidP="00167F0A">
      <w:pPr>
        <w:tabs>
          <w:tab w:val="left" w:pos="805"/>
          <w:tab w:val="right" w:pos="9475"/>
        </w:tabs>
        <w:ind w:left="720" w:right="360" w:hanging="790"/>
        <w:jc w:val="right"/>
        <w:rPr>
          <w:rFonts w:asciiTheme="majorBidi" w:hAnsiTheme="majorBidi" w:cs="Simplified Arabic"/>
          <w:b/>
          <w:bCs/>
          <w:color w:val="000000" w:themeColor="text1"/>
          <w:sz w:val="32"/>
          <w:szCs w:val="32"/>
          <w:lang w:bidi="ar-JO"/>
        </w:rPr>
      </w:pPr>
      <w:r w:rsidRPr="00167F0A">
        <w:rPr>
          <w:rFonts w:asciiTheme="majorBidi" w:hAnsiTheme="majorBidi" w:cs="Simplified Arabic"/>
          <w:b/>
          <w:bCs/>
          <w:color w:val="000000" w:themeColor="text1"/>
          <w:sz w:val="32"/>
          <w:szCs w:val="32"/>
          <w:lang w:bidi="ar-JO"/>
        </w:rPr>
        <w:t>Supported by:</w:t>
      </w:r>
    </w:p>
    <w:p w:rsidR="00167F0A" w:rsidRDefault="00167F0A" w:rsidP="00167F0A">
      <w:pPr>
        <w:tabs>
          <w:tab w:val="left" w:pos="805"/>
          <w:tab w:val="right" w:pos="9475"/>
        </w:tabs>
        <w:ind w:left="720" w:right="360" w:hanging="790"/>
        <w:jc w:val="right"/>
        <w:rPr>
          <w:rFonts w:asciiTheme="majorBidi" w:hAnsiTheme="majorBidi" w:cs="Simplified Arabic"/>
          <w:b/>
          <w:bCs/>
          <w:color w:val="000000" w:themeColor="text1"/>
          <w:sz w:val="26"/>
          <w:szCs w:val="26"/>
          <w:rtl/>
          <w:lang w:bidi="ar-JO"/>
        </w:rPr>
      </w:pPr>
      <w:r>
        <w:rPr>
          <w:rFonts w:asciiTheme="majorBidi" w:hAnsiTheme="majorBidi" w:cs="Simplified Arabic" w:hint="cs"/>
          <w:b/>
          <w:bCs/>
          <w:noProof/>
          <w:color w:val="000000" w:themeColor="text1"/>
          <w:sz w:val="26"/>
          <w:szCs w:val="26"/>
          <w:rtl/>
          <w:lang w:eastAsia="en-US"/>
        </w:rPr>
        <w:drawing>
          <wp:inline distT="0" distB="0" distL="0" distR="0">
            <wp:extent cx="904875" cy="638175"/>
            <wp:effectExtent l="19050" t="0" r="9525" b="0"/>
            <wp:docPr id="18" name="Picture 1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stretch>
                      <a:fillRect/>
                    </a:stretch>
                  </pic:blipFill>
                  <pic:spPr>
                    <a:xfrm>
                      <a:off x="0" y="0"/>
                      <a:ext cx="904875" cy="638175"/>
                    </a:xfrm>
                    <a:prstGeom prst="rect">
                      <a:avLst/>
                    </a:prstGeom>
                  </pic:spPr>
                </pic:pic>
              </a:graphicData>
            </a:graphic>
          </wp:inline>
        </w:drawing>
      </w:r>
      <w:r>
        <w:rPr>
          <w:rFonts w:asciiTheme="majorBidi" w:hAnsiTheme="majorBidi" w:cs="Simplified Arabic" w:hint="cs"/>
          <w:b/>
          <w:bCs/>
          <w:noProof/>
          <w:color w:val="000000" w:themeColor="text1"/>
          <w:sz w:val="26"/>
          <w:szCs w:val="26"/>
          <w:rtl/>
          <w:lang w:eastAsia="en-US"/>
        </w:rPr>
        <w:drawing>
          <wp:inline distT="0" distB="0" distL="0" distR="0">
            <wp:extent cx="895350" cy="666750"/>
            <wp:effectExtent l="19050" t="0" r="0" b="0"/>
            <wp:docPr id="19" name="Picture 1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a:stretch>
                      <a:fillRect/>
                    </a:stretch>
                  </pic:blipFill>
                  <pic:spPr>
                    <a:xfrm>
                      <a:off x="0" y="0"/>
                      <a:ext cx="895350" cy="666750"/>
                    </a:xfrm>
                    <a:prstGeom prst="rect">
                      <a:avLst/>
                    </a:prstGeom>
                  </pic:spPr>
                </pic:pic>
              </a:graphicData>
            </a:graphic>
          </wp:inline>
        </w:drawing>
      </w:r>
      <w:r>
        <w:rPr>
          <w:rFonts w:asciiTheme="majorBidi" w:hAnsiTheme="majorBidi" w:cs="Simplified Arabic" w:hint="cs"/>
          <w:b/>
          <w:bCs/>
          <w:noProof/>
          <w:color w:val="000000" w:themeColor="text1"/>
          <w:sz w:val="26"/>
          <w:szCs w:val="26"/>
          <w:rtl/>
          <w:lang w:eastAsia="en-US"/>
        </w:rPr>
        <w:drawing>
          <wp:inline distT="0" distB="0" distL="0" distR="0">
            <wp:extent cx="809625" cy="657225"/>
            <wp:effectExtent l="19050" t="0" r="9525" b="0"/>
            <wp:docPr id="20" name="Picture 1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a:stretch>
                      <a:fillRect/>
                    </a:stretch>
                  </pic:blipFill>
                  <pic:spPr>
                    <a:xfrm>
                      <a:off x="0" y="0"/>
                      <a:ext cx="809625" cy="657225"/>
                    </a:xfrm>
                    <a:prstGeom prst="rect">
                      <a:avLst/>
                    </a:prstGeom>
                  </pic:spPr>
                </pic:pic>
              </a:graphicData>
            </a:graphic>
          </wp:inline>
        </w:drawing>
      </w:r>
      <w:r>
        <w:rPr>
          <w:rFonts w:asciiTheme="majorBidi" w:hAnsiTheme="majorBidi" w:cs="Simplified Arabic" w:hint="cs"/>
          <w:b/>
          <w:bCs/>
          <w:noProof/>
          <w:color w:val="000000" w:themeColor="text1"/>
          <w:sz w:val="26"/>
          <w:szCs w:val="26"/>
          <w:rtl/>
          <w:lang w:eastAsia="en-US"/>
        </w:rPr>
        <w:drawing>
          <wp:inline distT="0" distB="0" distL="0" distR="0">
            <wp:extent cx="847725" cy="638175"/>
            <wp:effectExtent l="19050" t="0" r="9525" b="0"/>
            <wp:docPr id="21" name="Picture 2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a:stretch>
                      <a:fillRect/>
                    </a:stretch>
                  </pic:blipFill>
                  <pic:spPr>
                    <a:xfrm>
                      <a:off x="0" y="0"/>
                      <a:ext cx="847725" cy="638175"/>
                    </a:xfrm>
                    <a:prstGeom prst="rect">
                      <a:avLst/>
                    </a:prstGeom>
                  </pic:spPr>
                </pic:pic>
              </a:graphicData>
            </a:graphic>
          </wp:inline>
        </w:drawing>
      </w:r>
      <w:r>
        <w:rPr>
          <w:rFonts w:asciiTheme="majorBidi" w:hAnsiTheme="majorBidi" w:cs="Simplified Arabic" w:hint="cs"/>
          <w:b/>
          <w:bCs/>
          <w:noProof/>
          <w:color w:val="000000" w:themeColor="text1"/>
          <w:sz w:val="26"/>
          <w:szCs w:val="26"/>
          <w:rtl/>
          <w:lang w:eastAsia="en-US"/>
        </w:rPr>
        <w:drawing>
          <wp:inline distT="0" distB="0" distL="0" distR="0">
            <wp:extent cx="876300" cy="657225"/>
            <wp:effectExtent l="19050" t="0" r="0" b="0"/>
            <wp:docPr id="22" name="Picture 2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a:stretch>
                      <a:fillRect/>
                    </a:stretch>
                  </pic:blipFill>
                  <pic:spPr>
                    <a:xfrm>
                      <a:off x="0" y="0"/>
                      <a:ext cx="876300" cy="657225"/>
                    </a:xfrm>
                    <a:prstGeom prst="rect">
                      <a:avLst/>
                    </a:prstGeom>
                  </pic:spPr>
                </pic:pic>
              </a:graphicData>
            </a:graphic>
          </wp:inline>
        </w:drawing>
      </w:r>
      <w:r>
        <w:rPr>
          <w:rFonts w:asciiTheme="majorBidi" w:hAnsiTheme="majorBidi" w:cs="Simplified Arabic" w:hint="cs"/>
          <w:b/>
          <w:bCs/>
          <w:noProof/>
          <w:color w:val="000000" w:themeColor="text1"/>
          <w:sz w:val="26"/>
          <w:szCs w:val="26"/>
          <w:rtl/>
          <w:lang w:eastAsia="en-US"/>
        </w:rPr>
        <w:drawing>
          <wp:inline distT="0" distB="0" distL="0" distR="0">
            <wp:extent cx="847725" cy="676275"/>
            <wp:effectExtent l="19050" t="0" r="9525" b="0"/>
            <wp:docPr id="23" name="Picture 2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a:stretch>
                      <a:fillRect/>
                    </a:stretch>
                  </pic:blipFill>
                  <pic:spPr>
                    <a:xfrm>
                      <a:off x="0" y="0"/>
                      <a:ext cx="847725" cy="676275"/>
                    </a:xfrm>
                    <a:prstGeom prst="rect">
                      <a:avLst/>
                    </a:prstGeom>
                  </pic:spPr>
                </pic:pic>
              </a:graphicData>
            </a:graphic>
          </wp:inline>
        </w:drawing>
      </w:r>
      <w:r>
        <w:rPr>
          <w:rFonts w:asciiTheme="majorBidi" w:hAnsiTheme="majorBidi" w:cs="Simplified Arabic" w:hint="cs"/>
          <w:b/>
          <w:bCs/>
          <w:noProof/>
          <w:color w:val="000000" w:themeColor="text1"/>
          <w:sz w:val="26"/>
          <w:szCs w:val="26"/>
          <w:rtl/>
          <w:lang w:eastAsia="en-US"/>
        </w:rPr>
        <w:drawing>
          <wp:inline distT="0" distB="0" distL="0" distR="0">
            <wp:extent cx="790575" cy="657225"/>
            <wp:effectExtent l="19050" t="0" r="9525" b="0"/>
            <wp:docPr id="26" name="Picture 2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a:stretch>
                      <a:fillRect/>
                    </a:stretch>
                  </pic:blipFill>
                  <pic:spPr>
                    <a:xfrm>
                      <a:off x="0" y="0"/>
                      <a:ext cx="790575" cy="657225"/>
                    </a:xfrm>
                    <a:prstGeom prst="rect">
                      <a:avLst/>
                    </a:prstGeom>
                  </pic:spPr>
                </pic:pic>
              </a:graphicData>
            </a:graphic>
          </wp:inline>
        </w:drawing>
      </w:r>
      <w:r>
        <w:rPr>
          <w:rFonts w:asciiTheme="majorBidi" w:hAnsiTheme="majorBidi" w:cs="Simplified Arabic" w:hint="cs"/>
          <w:b/>
          <w:bCs/>
          <w:noProof/>
          <w:color w:val="000000" w:themeColor="text1"/>
          <w:sz w:val="26"/>
          <w:szCs w:val="26"/>
          <w:rtl/>
          <w:lang w:eastAsia="en-US"/>
        </w:rPr>
        <w:drawing>
          <wp:inline distT="0" distB="0" distL="0" distR="0">
            <wp:extent cx="771525" cy="657225"/>
            <wp:effectExtent l="19050" t="0" r="9525" b="0"/>
            <wp:docPr id="24" name="Picture 23"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a:stretch>
                      <a:fillRect/>
                    </a:stretch>
                  </pic:blipFill>
                  <pic:spPr>
                    <a:xfrm>
                      <a:off x="0" y="0"/>
                      <a:ext cx="771525" cy="657225"/>
                    </a:xfrm>
                    <a:prstGeom prst="rect">
                      <a:avLst/>
                    </a:prstGeom>
                  </pic:spPr>
                </pic:pic>
              </a:graphicData>
            </a:graphic>
          </wp:inline>
        </w:drawing>
      </w:r>
    </w:p>
    <w:p w:rsidR="00167F0A" w:rsidRPr="00167F0A" w:rsidRDefault="00167F0A" w:rsidP="00167F0A">
      <w:pPr>
        <w:tabs>
          <w:tab w:val="left" w:pos="805"/>
          <w:tab w:val="right" w:pos="9475"/>
        </w:tabs>
        <w:ind w:left="720" w:right="360" w:hanging="790"/>
        <w:jc w:val="right"/>
        <w:rPr>
          <w:rFonts w:asciiTheme="majorBidi" w:hAnsiTheme="majorBidi" w:cs="Simplified Arabic"/>
          <w:b/>
          <w:bCs/>
          <w:color w:val="000000" w:themeColor="text1"/>
          <w:sz w:val="30"/>
          <w:szCs w:val="30"/>
          <w:rtl/>
          <w:lang w:bidi="ar-JO"/>
        </w:rPr>
      </w:pPr>
      <w:r w:rsidRPr="00167F0A">
        <w:rPr>
          <w:rFonts w:asciiTheme="majorBidi" w:hAnsiTheme="majorBidi" w:cs="Simplified Arabic"/>
          <w:b/>
          <w:bCs/>
          <w:color w:val="000000" w:themeColor="text1"/>
          <w:sz w:val="30"/>
          <w:szCs w:val="30"/>
          <w:lang w:bidi="ar-JO"/>
        </w:rPr>
        <w:t>Agents:</w:t>
      </w:r>
    </w:p>
    <w:p w:rsidR="00167F0A" w:rsidRDefault="00167F0A" w:rsidP="00167F0A">
      <w:pPr>
        <w:tabs>
          <w:tab w:val="left" w:pos="805"/>
          <w:tab w:val="right" w:pos="9475"/>
        </w:tabs>
        <w:ind w:left="720" w:right="360" w:hanging="790"/>
        <w:jc w:val="right"/>
        <w:rPr>
          <w:rFonts w:asciiTheme="majorBidi" w:hAnsiTheme="majorBidi" w:cs="Simplified Arabic"/>
          <w:b/>
          <w:bCs/>
          <w:color w:val="000000" w:themeColor="text1"/>
          <w:sz w:val="26"/>
          <w:szCs w:val="26"/>
          <w:lang w:bidi="ar-JO"/>
        </w:rPr>
      </w:pPr>
      <w:r>
        <w:rPr>
          <w:rFonts w:asciiTheme="majorBidi" w:hAnsiTheme="majorBidi" w:cs="Simplified Arabic"/>
          <w:b/>
          <w:bCs/>
          <w:noProof/>
          <w:color w:val="000000" w:themeColor="text1"/>
          <w:sz w:val="26"/>
          <w:szCs w:val="26"/>
          <w:lang w:eastAsia="en-US"/>
        </w:rPr>
        <w:drawing>
          <wp:inline distT="0" distB="0" distL="0" distR="0">
            <wp:extent cx="857250" cy="575829"/>
            <wp:effectExtent l="19050" t="0" r="0" b="0"/>
            <wp:docPr id="14" name="Picture 12" descr="ind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bmp"/>
                    <pic:cNvPicPr/>
                  </pic:nvPicPr>
                  <pic:blipFill>
                    <a:blip r:embed="rId16"/>
                    <a:stretch>
                      <a:fillRect/>
                    </a:stretch>
                  </pic:blipFill>
                  <pic:spPr>
                    <a:xfrm>
                      <a:off x="0" y="0"/>
                      <a:ext cx="860894" cy="578277"/>
                    </a:xfrm>
                    <a:prstGeom prst="rect">
                      <a:avLst/>
                    </a:prstGeom>
                  </pic:spPr>
                </pic:pic>
              </a:graphicData>
            </a:graphic>
          </wp:inline>
        </w:drawing>
      </w:r>
      <w:r>
        <w:rPr>
          <w:rFonts w:asciiTheme="majorBidi" w:hAnsiTheme="majorBidi" w:cs="Simplified Arabic" w:hint="cs"/>
          <w:b/>
          <w:bCs/>
          <w:color w:val="000000" w:themeColor="text1"/>
          <w:sz w:val="26"/>
          <w:szCs w:val="26"/>
          <w:rtl/>
          <w:lang w:bidi="ar-JO"/>
        </w:rPr>
        <w:t xml:space="preserve">   </w:t>
      </w:r>
      <w:r>
        <w:rPr>
          <w:rFonts w:asciiTheme="majorBidi" w:hAnsiTheme="majorBidi" w:cs="Simplified Arabic"/>
          <w:b/>
          <w:bCs/>
          <w:noProof/>
          <w:color w:val="000000" w:themeColor="text1"/>
          <w:sz w:val="26"/>
          <w:szCs w:val="26"/>
          <w:lang w:eastAsia="en-US"/>
        </w:rPr>
        <w:drawing>
          <wp:inline distT="0" distB="0" distL="0" distR="0">
            <wp:extent cx="990600" cy="577773"/>
            <wp:effectExtent l="19050" t="0" r="0" b="0"/>
            <wp:docPr id="12" name="Picture 11" descr="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jpg"/>
                    <pic:cNvPicPr/>
                  </pic:nvPicPr>
                  <pic:blipFill>
                    <a:blip r:embed="rId17"/>
                    <a:stretch>
                      <a:fillRect/>
                    </a:stretch>
                  </pic:blipFill>
                  <pic:spPr>
                    <a:xfrm>
                      <a:off x="0" y="0"/>
                      <a:ext cx="990600" cy="577773"/>
                    </a:xfrm>
                    <a:prstGeom prst="rect">
                      <a:avLst/>
                    </a:prstGeom>
                  </pic:spPr>
                </pic:pic>
              </a:graphicData>
            </a:graphic>
          </wp:inline>
        </w:drawing>
      </w:r>
      <w:r>
        <w:rPr>
          <w:rFonts w:asciiTheme="majorBidi" w:hAnsiTheme="majorBidi" w:cs="Simplified Arabic" w:hint="cs"/>
          <w:b/>
          <w:bCs/>
          <w:color w:val="000000" w:themeColor="text1"/>
          <w:sz w:val="26"/>
          <w:szCs w:val="26"/>
          <w:rtl/>
          <w:lang w:bidi="ar-JO"/>
        </w:rPr>
        <w:t xml:space="preserve"> </w:t>
      </w:r>
      <w:r>
        <w:rPr>
          <w:rFonts w:asciiTheme="majorBidi" w:hAnsiTheme="majorBidi" w:cs="Simplified Arabic"/>
          <w:b/>
          <w:bCs/>
          <w:noProof/>
          <w:color w:val="000000" w:themeColor="text1"/>
          <w:sz w:val="26"/>
          <w:szCs w:val="26"/>
          <w:lang w:eastAsia="en-US"/>
        </w:rPr>
        <w:drawing>
          <wp:inline distT="0" distB="0" distL="0" distR="0">
            <wp:extent cx="1404938" cy="581025"/>
            <wp:effectExtent l="19050" t="0" r="4762" b="0"/>
            <wp:docPr id="15" name="Picture 14" descr="adlebanon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lebanon logo .jpg"/>
                    <pic:cNvPicPr/>
                  </pic:nvPicPr>
                  <pic:blipFill>
                    <a:blip r:embed="rId18"/>
                    <a:stretch>
                      <a:fillRect/>
                    </a:stretch>
                  </pic:blipFill>
                  <pic:spPr>
                    <a:xfrm>
                      <a:off x="0" y="0"/>
                      <a:ext cx="1404938" cy="581025"/>
                    </a:xfrm>
                    <a:prstGeom prst="rect">
                      <a:avLst/>
                    </a:prstGeom>
                  </pic:spPr>
                </pic:pic>
              </a:graphicData>
            </a:graphic>
          </wp:inline>
        </w:drawing>
      </w:r>
      <w:r>
        <w:rPr>
          <w:rFonts w:asciiTheme="majorBidi" w:hAnsiTheme="majorBidi" w:cs="Simplified Arabic" w:hint="cs"/>
          <w:b/>
          <w:bCs/>
          <w:color w:val="000000" w:themeColor="text1"/>
          <w:sz w:val="26"/>
          <w:szCs w:val="26"/>
          <w:rtl/>
          <w:lang w:bidi="ar-JO"/>
        </w:rPr>
        <w:t xml:space="preserve"> </w:t>
      </w:r>
      <w:r>
        <w:rPr>
          <w:rFonts w:asciiTheme="majorBidi" w:hAnsiTheme="majorBidi" w:cs="Simplified Arabic"/>
          <w:b/>
          <w:bCs/>
          <w:noProof/>
          <w:color w:val="000000" w:themeColor="text1"/>
          <w:sz w:val="26"/>
          <w:szCs w:val="26"/>
          <w:lang w:eastAsia="en-US"/>
        </w:rPr>
        <w:drawing>
          <wp:inline distT="0" distB="0" distL="0" distR="0">
            <wp:extent cx="1149556" cy="695325"/>
            <wp:effectExtent l="19050" t="0" r="0" b="0"/>
            <wp:docPr id="16" name="Picture 15" descr="NIN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 logo (1).jpg"/>
                    <pic:cNvPicPr/>
                  </pic:nvPicPr>
                  <pic:blipFill>
                    <a:blip r:embed="rId19"/>
                    <a:stretch>
                      <a:fillRect/>
                    </a:stretch>
                  </pic:blipFill>
                  <pic:spPr>
                    <a:xfrm>
                      <a:off x="0" y="0"/>
                      <a:ext cx="1151158" cy="696294"/>
                    </a:xfrm>
                    <a:prstGeom prst="rect">
                      <a:avLst/>
                    </a:prstGeom>
                  </pic:spPr>
                </pic:pic>
              </a:graphicData>
            </a:graphic>
          </wp:inline>
        </w:drawing>
      </w:r>
      <w:r>
        <w:rPr>
          <w:rFonts w:asciiTheme="majorBidi" w:hAnsiTheme="majorBidi" w:cs="Simplified Arabic" w:hint="cs"/>
          <w:b/>
          <w:bCs/>
          <w:color w:val="000000" w:themeColor="text1"/>
          <w:sz w:val="26"/>
          <w:szCs w:val="26"/>
          <w:rtl/>
          <w:lang w:bidi="ar-JO"/>
        </w:rPr>
        <w:t xml:space="preserve"> </w:t>
      </w:r>
      <w:r>
        <w:rPr>
          <w:rFonts w:asciiTheme="majorBidi" w:hAnsiTheme="majorBidi" w:cs="Simplified Arabic"/>
          <w:b/>
          <w:bCs/>
          <w:noProof/>
          <w:color w:val="000000" w:themeColor="text1"/>
          <w:sz w:val="26"/>
          <w:szCs w:val="26"/>
          <w:lang w:eastAsia="en-US"/>
        </w:rPr>
        <w:drawing>
          <wp:inline distT="0" distB="0" distL="0" distR="0">
            <wp:extent cx="1200150" cy="819150"/>
            <wp:effectExtent l="19050" t="0" r="0" b="0"/>
            <wp:docPr id="17" name="Picture 16" descr="لوجو معتمد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وجو معتمد (1).jpg"/>
                    <pic:cNvPicPr/>
                  </pic:nvPicPr>
                  <pic:blipFill>
                    <a:blip r:embed="rId20"/>
                    <a:stretch>
                      <a:fillRect/>
                    </a:stretch>
                  </pic:blipFill>
                  <pic:spPr>
                    <a:xfrm>
                      <a:off x="0" y="0"/>
                      <a:ext cx="1200150" cy="819150"/>
                    </a:xfrm>
                    <a:prstGeom prst="rect">
                      <a:avLst/>
                    </a:prstGeom>
                  </pic:spPr>
                </pic:pic>
              </a:graphicData>
            </a:graphic>
          </wp:inline>
        </w:drawing>
      </w:r>
    </w:p>
    <w:p w:rsidR="00167F0A" w:rsidRDefault="00167F0A" w:rsidP="00167F0A">
      <w:pPr>
        <w:tabs>
          <w:tab w:val="left" w:pos="805"/>
          <w:tab w:val="right" w:pos="9475"/>
        </w:tabs>
        <w:ind w:left="720" w:right="360" w:hanging="790"/>
        <w:jc w:val="right"/>
        <w:rPr>
          <w:rFonts w:asciiTheme="majorBidi" w:hAnsiTheme="majorBidi" w:cs="Simplified Arabic"/>
          <w:b/>
          <w:bCs/>
          <w:color w:val="000000" w:themeColor="text1"/>
          <w:sz w:val="26"/>
          <w:szCs w:val="26"/>
          <w:lang w:bidi="ar-JO"/>
        </w:rPr>
      </w:pPr>
    </w:p>
    <w:p w:rsidR="00167F0A" w:rsidRPr="00167F0A" w:rsidRDefault="00167F0A" w:rsidP="00167F0A">
      <w:pPr>
        <w:tabs>
          <w:tab w:val="left" w:pos="805"/>
          <w:tab w:val="right" w:pos="9475"/>
        </w:tabs>
        <w:ind w:left="720" w:right="360" w:hanging="790"/>
        <w:jc w:val="right"/>
        <w:rPr>
          <w:rFonts w:asciiTheme="majorBidi" w:hAnsiTheme="majorBidi" w:cs="Simplified Arabic"/>
          <w:b/>
          <w:bCs/>
          <w:color w:val="FF0000"/>
          <w:sz w:val="30"/>
          <w:szCs w:val="30"/>
          <w:rtl/>
          <w:lang w:bidi="ar-JO"/>
        </w:rPr>
      </w:pPr>
      <w:r w:rsidRPr="00167F0A">
        <w:rPr>
          <w:rFonts w:asciiTheme="majorBidi" w:hAnsiTheme="majorBidi" w:cs="Simplified Arabic"/>
          <w:b/>
          <w:bCs/>
          <w:color w:val="FF0000"/>
          <w:sz w:val="30"/>
          <w:szCs w:val="30"/>
          <w:lang w:bidi="ar-JO"/>
        </w:rPr>
        <w:t>Gold Sponsor</w:t>
      </w:r>
    </w:p>
    <w:p w:rsidR="00167F0A" w:rsidRDefault="00167F0A" w:rsidP="00167F0A">
      <w:pPr>
        <w:tabs>
          <w:tab w:val="left" w:pos="805"/>
          <w:tab w:val="right" w:pos="9475"/>
        </w:tabs>
        <w:ind w:left="720" w:right="360" w:hanging="790"/>
        <w:jc w:val="right"/>
        <w:rPr>
          <w:rFonts w:asciiTheme="majorBidi" w:hAnsiTheme="majorBidi" w:cs="Simplified Arabic"/>
          <w:b/>
          <w:bCs/>
          <w:color w:val="000000" w:themeColor="text1"/>
          <w:sz w:val="26"/>
          <w:szCs w:val="26"/>
          <w:lang w:bidi="ar-JO"/>
        </w:rPr>
      </w:pPr>
      <w:r>
        <w:rPr>
          <w:rFonts w:asciiTheme="majorBidi" w:hAnsiTheme="majorBidi" w:cs="Simplified Arabic"/>
          <w:noProof/>
          <w:sz w:val="30"/>
          <w:rtl/>
          <w:lang w:eastAsia="en-US"/>
        </w:rPr>
        <w:drawing>
          <wp:inline distT="0" distB="0" distL="0" distR="0">
            <wp:extent cx="771525" cy="1035995"/>
            <wp:effectExtent l="19050" t="0" r="9525" b="0"/>
            <wp:docPr id="7" name="Picture 5" descr="adf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ert.bmp"/>
                    <pic:cNvPicPr/>
                  </pic:nvPicPr>
                  <pic:blipFill>
                    <a:blip r:embed="rId21" cstate="print"/>
                    <a:stretch>
                      <a:fillRect/>
                    </a:stretch>
                  </pic:blipFill>
                  <pic:spPr>
                    <a:xfrm>
                      <a:off x="0" y="0"/>
                      <a:ext cx="771525" cy="1035995"/>
                    </a:xfrm>
                    <a:prstGeom prst="rect">
                      <a:avLst/>
                    </a:prstGeom>
                  </pic:spPr>
                </pic:pic>
              </a:graphicData>
            </a:graphic>
          </wp:inline>
        </w:drawing>
      </w:r>
      <w:r>
        <w:rPr>
          <w:rFonts w:asciiTheme="majorBidi" w:hAnsiTheme="majorBidi" w:cs="Simplified Arabic"/>
          <w:b/>
          <w:bCs/>
          <w:noProof/>
          <w:color w:val="000000" w:themeColor="text1"/>
          <w:sz w:val="26"/>
          <w:szCs w:val="26"/>
          <w:rtl/>
          <w:lang w:eastAsia="en-US"/>
        </w:rPr>
        <w:drawing>
          <wp:inline distT="0" distB="0" distL="0" distR="0">
            <wp:extent cx="914400" cy="1004912"/>
            <wp:effectExtent l="19050" t="0" r="0" b="0"/>
            <wp:docPr id="8" name="Picture 7" descr="adfer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ert2.bmp"/>
                    <pic:cNvPicPr/>
                  </pic:nvPicPr>
                  <pic:blipFill>
                    <a:blip r:embed="rId22" cstate="print"/>
                    <a:stretch>
                      <a:fillRect/>
                    </a:stretch>
                  </pic:blipFill>
                  <pic:spPr>
                    <a:xfrm>
                      <a:off x="0" y="0"/>
                      <a:ext cx="917090" cy="1007868"/>
                    </a:xfrm>
                    <a:prstGeom prst="rect">
                      <a:avLst/>
                    </a:prstGeom>
                  </pic:spPr>
                </pic:pic>
              </a:graphicData>
            </a:graphic>
          </wp:inline>
        </w:drawing>
      </w:r>
    </w:p>
    <w:p w:rsidR="00167F0A" w:rsidRDefault="00167F0A" w:rsidP="00167F0A">
      <w:pPr>
        <w:tabs>
          <w:tab w:val="left" w:pos="805"/>
          <w:tab w:val="right" w:pos="9475"/>
        </w:tabs>
        <w:ind w:left="720" w:right="360" w:hanging="790"/>
        <w:jc w:val="right"/>
        <w:rPr>
          <w:rFonts w:asciiTheme="majorBidi" w:hAnsiTheme="majorBidi" w:cs="Simplified Arabic"/>
          <w:b/>
          <w:bCs/>
          <w:color w:val="000000" w:themeColor="text1"/>
          <w:sz w:val="26"/>
          <w:szCs w:val="26"/>
          <w:lang w:bidi="ar-JO"/>
        </w:rPr>
      </w:pPr>
    </w:p>
    <w:p w:rsidR="00167F0A" w:rsidRPr="00167F0A" w:rsidRDefault="00167F0A" w:rsidP="00167F0A">
      <w:pPr>
        <w:tabs>
          <w:tab w:val="left" w:pos="805"/>
          <w:tab w:val="right" w:pos="9475"/>
        </w:tabs>
        <w:ind w:left="720" w:right="360" w:hanging="790"/>
        <w:jc w:val="right"/>
        <w:rPr>
          <w:rFonts w:asciiTheme="majorBidi" w:hAnsiTheme="majorBidi" w:cs="Simplified Arabic"/>
          <w:b/>
          <w:bCs/>
          <w:color w:val="808080" w:themeColor="background1" w:themeShade="80"/>
          <w:sz w:val="30"/>
          <w:szCs w:val="30"/>
          <w:lang w:bidi="ar-JO"/>
        </w:rPr>
      </w:pPr>
      <w:r w:rsidRPr="00167F0A">
        <w:rPr>
          <w:rFonts w:asciiTheme="majorBidi" w:hAnsiTheme="majorBidi" w:cs="Simplified Arabic"/>
          <w:b/>
          <w:bCs/>
          <w:color w:val="808080" w:themeColor="background1" w:themeShade="80"/>
          <w:sz w:val="30"/>
          <w:szCs w:val="30"/>
          <w:lang w:bidi="ar-JO"/>
        </w:rPr>
        <w:t xml:space="preserve">Bronze sponsor </w:t>
      </w:r>
    </w:p>
    <w:p w:rsidR="00167F0A" w:rsidRPr="00F9421B" w:rsidRDefault="00167F0A" w:rsidP="00167F0A">
      <w:pPr>
        <w:tabs>
          <w:tab w:val="left" w:pos="805"/>
          <w:tab w:val="right" w:pos="9475"/>
        </w:tabs>
        <w:ind w:left="720" w:right="360" w:hanging="790"/>
        <w:jc w:val="right"/>
        <w:rPr>
          <w:rFonts w:asciiTheme="majorBidi" w:hAnsiTheme="majorBidi" w:cs="Simplified Arabic"/>
          <w:b/>
          <w:bCs/>
          <w:color w:val="808080" w:themeColor="background1" w:themeShade="80"/>
          <w:sz w:val="26"/>
          <w:szCs w:val="26"/>
          <w:rtl/>
          <w:lang w:bidi="ar-JO"/>
        </w:rPr>
      </w:pPr>
      <w:r>
        <w:rPr>
          <w:rFonts w:asciiTheme="majorBidi" w:hAnsiTheme="majorBidi" w:cs="Simplified Arabic" w:hint="cs"/>
          <w:b/>
          <w:bCs/>
          <w:noProof/>
          <w:color w:val="808080" w:themeColor="background1" w:themeShade="80"/>
          <w:sz w:val="26"/>
          <w:szCs w:val="26"/>
          <w:rtl/>
          <w:lang w:eastAsia="en-US"/>
        </w:rPr>
        <w:drawing>
          <wp:inline distT="0" distB="0" distL="0" distR="0">
            <wp:extent cx="990600" cy="1225124"/>
            <wp:effectExtent l="19050" t="0" r="0" b="0"/>
            <wp:docPr id="9" name="Picture 8" descr="الثري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ثريا.jpg"/>
                    <pic:cNvPicPr/>
                  </pic:nvPicPr>
                  <pic:blipFill>
                    <a:blip r:embed="rId23"/>
                    <a:stretch>
                      <a:fillRect/>
                    </a:stretch>
                  </pic:blipFill>
                  <pic:spPr>
                    <a:xfrm>
                      <a:off x="0" y="0"/>
                      <a:ext cx="990600" cy="1225124"/>
                    </a:xfrm>
                    <a:prstGeom prst="rect">
                      <a:avLst/>
                    </a:prstGeom>
                  </pic:spPr>
                </pic:pic>
              </a:graphicData>
            </a:graphic>
          </wp:inline>
        </w:drawing>
      </w:r>
      <w:r>
        <w:rPr>
          <w:rFonts w:asciiTheme="majorBidi" w:hAnsiTheme="majorBidi" w:cs="Simplified Arabic" w:hint="cs"/>
          <w:b/>
          <w:bCs/>
          <w:noProof/>
          <w:color w:val="808080" w:themeColor="background1" w:themeShade="80"/>
          <w:sz w:val="26"/>
          <w:szCs w:val="26"/>
          <w:rtl/>
          <w:lang w:eastAsia="en-US"/>
        </w:rPr>
        <w:drawing>
          <wp:inline distT="0" distB="0" distL="0" distR="0">
            <wp:extent cx="1015151" cy="1114425"/>
            <wp:effectExtent l="19050" t="0" r="0" b="0"/>
            <wp:docPr id="10" name="Picture 9" descr="لوغو الجزيرة.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وغو الجزيرة.bmp"/>
                    <pic:cNvPicPr/>
                  </pic:nvPicPr>
                  <pic:blipFill>
                    <a:blip r:embed="rId24" cstate="print"/>
                    <a:stretch>
                      <a:fillRect/>
                    </a:stretch>
                  </pic:blipFill>
                  <pic:spPr>
                    <a:xfrm>
                      <a:off x="0" y="0"/>
                      <a:ext cx="1021231" cy="1121100"/>
                    </a:xfrm>
                    <a:prstGeom prst="rect">
                      <a:avLst/>
                    </a:prstGeom>
                  </pic:spPr>
                </pic:pic>
              </a:graphicData>
            </a:graphic>
          </wp:inline>
        </w:drawing>
      </w:r>
    </w:p>
    <w:p w:rsidR="00167F0A" w:rsidRDefault="00167F0A" w:rsidP="00167F0A">
      <w:pPr>
        <w:tabs>
          <w:tab w:val="left" w:pos="805"/>
          <w:tab w:val="right" w:pos="9475"/>
        </w:tabs>
        <w:ind w:left="720" w:right="360" w:hanging="790"/>
        <w:jc w:val="both"/>
        <w:rPr>
          <w:rFonts w:asciiTheme="majorBidi" w:hAnsiTheme="majorBidi" w:cs="Simplified Arabic"/>
          <w:b/>
          <w:bCs/>
          <w:color w:val="000000" w:themeColor="text1"/>
          <w:sz w:val="26"/>
          <w:szCs w:val="26"/>
          <w:rtl/>
          <w:lang w:bidi="ar-JO"/>
        </w:rPr>
      </w:pPr>
    </w:p>
    <w:p w:rsidR="003A6619" w:rsidRPr="00BD6453" w:rsidRDefault="003A6619" w:rsidP="00BD6453">
      <w:pPr>
        <w:rPr>
          <w:sz w:val="30"/>
          <w:rtl/>
        </w:rPr>
      </w:pPr>
    </w:p>
    <w:sectPr w:rsidR="003A6619" w:rsidRPr="00BD6453" w:rsidSect="007C7E30">
      <w:headerReference w:type="default" r:id="rId25"/>
      <w:footerReference w:type="default" r:id="rId26"/>
      <w:pgSz w:w="11906" w:h="16838"/>
      <w:pgMar w:top="1618" w:right="991" w:bottom="2157" w:left="1080" w:header="720" w:footer="38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24CB" w:rsidRDefault="00BE24CB">
      <w:r>
        <w:separator/>
      </w:r>
    </w:p>
  </w:endnote>
  <w:endnote w:type="continuationSeparator" w:id="1">
    <w:p w:rsidR="00BE24CB" w:rsidRDefault="00BE24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2CC" w:rsidRPr="00056F3D" w:rsidRDefault="005A75D1" w:rsidP="00D75D8B">
    <w:pPr>
      <w:rPr>
        <w:rFonts w:ascii="Book Antiqua" w:hAnsi="Book Antiqua"/>
        <w:b/>
        <w:bCs/>
        <w:color w:val="339966"/>
        <w:rtl/>
      </w:rPr>
    </w:pPr>
    <w:r>
      <w:rPr>
        <w:rFonts w:ascii="Book Antiqua" w:hAnsi="Book Antiqua"/>
        <w:b/>
        <w:bCs/>
        <w:noProof/>
        <w:color w:val="339966"/>
        <w:rtl/>
        <w:lang w:eastAsia="en-US"/>
      </w:rPr>
      <w:drawing>
        <wp:anchor distT="0" distB="0" distL="114300" distR="114300" simplePos="0" relativeHeight="251657216" behindDoc="1" locked="0" layoutInCell="1" allowOverlap="1">
          <wp:simplePos x="0" y="0"/>
          <wp:positionH relativeFrom="column">
            <wp:posOffset>-342900</wp:posOffset>
          </wp:positionH>
          <wp:positionV relativeFrom="paragraph">
            <wp:posOffset>-776605</wp:posOffset>
          </wp:positionV>
          <wp:extent cx="1028700" cy="1017905"/>
          <wp:effectExtent l="19050" t="0" r="0" b="0"/>
          <wp:wrapTight wrapText="bothSides">
            <wp:wrapPolygon edited="0">
              <wp:start x="-400" y="0"/>
              <wp:lineTo x="-400" y="21021"/>
              <wp:lineTo x="21600" y="21021"/>
              <wp:lineTo x="21600" y="0"/>
              <wp:lineTo x="-400" y="0"/>
            </wp:wrapPolygon>
          </wp:wrapTight>
          <wp:docPr id="1" name="Picture 1" descr="SAWSANA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WSANA LOGO copy"/>
                  <pic:cNvPicPr>
                    <a:picLocks noChangeAspect="1" noChangeArrowheads="1"/>
                  </pic:cNvPicPr>
                </pic:nvPicPr>
                <pic:blipFill>
                  <a:blip r:embed="rId1"/>
                  <a:srcRect/>
                  <a:stretch>
                    <a:fillRect/>
                  </a:stretch>
                </pic:blipFill>
                <pic:spPr bwMode="auto">
                  <a:xfrm>
                    <a:off x="0" y="0"/>
                    <a:ext cx="1028700" cy="1017905"/>
                  </a:xfrm>
                  <a:prstGeom prst="rect">
                    <a:avLst/>
                  </a:prstGeom>
                  <a:noFill/>
                  <a:ln w="9525">
                    <a:noFill/>
                    <a:miter lim="800000"/>
                    <a:headEnd/>
                    <a:tailEnd/>
                  </a:ln>
                </pic:spPr>
              </pic:pic>
            </a:graphicData>
          </a:graphic>
        </wp:anchor>
      </w:drawing>
    </w:r>
    <w:r w:rsidR="003412CC" w:rsidRPr="00056F3D">
      <w:rPr>
        <w:rFonts w:ascii="Book Antiqua" w:hAnsi="Book Antiqua"/>
        <w:b/>
        <w:bCs/>
        <w:color w:val="339966"/>
        <w:rtl/>
      </w:rPr>
      <w:t>__________________________________________________________________</w:t>
    </w:r>
    <w:r w:rsidR="003412CC">
      <w:rPr>
        <w:rFonts w:ascii="Book Antiqua" w:hAnsi="Book Antiqua" w:hint="cs"/>
        <w:b/>
        <w:bCs/>
        <w:color w:val="339966"/>
        <w:rtl/>
      </w:rPr>
      <w:t>____________</w:t>
    </w:r>
    <w:r w:rsidR="003412CC" w:rsidRPr="00056F3D">
      <w:rPr>
        <w:rFonts w:ascii="Book Antiqua" w:hAnsi="Book Antiqua"/>
        <w:b/>
        <w:bCs/>
        <w:color w:val="339966"/>
        <w:rtl/>
      </w:rPr>
      <w:t>___</w:t>
    </w:r>
  </w:p>
  <w:p w:rsidR="0065799D" w:rsidRDefault="003412CC" w:rsidP="0065799D">
    <w:pPr>
      <w:jc w:val="center"/>
      <w:rPr>
        <w:rFonts w:ascii="Book Antiqua" w:hAnsi="Book Antiqua"/>
        <w:sz w:val="22"/>
        <w:szCs w:val="22"/>
      </w:rPr>
    </w:pPr>
    <w:r>
      <w:rPr>
        <w:rFonts w:ascii="Book Antiqua" w:hAnsi="Book Antiqua"/>
        <w:sz w:val="22"/>
        <w:szCs w:val="22"/>
      </w:rPr>
      <w:t xml:space="preserve">   </w:t>
    </w:r>
    <w:r w:rsidRPr="00056F3D">
      <w:rPr>
        <w:rFonts w:ascii="Book Antiqua" w:hAnsi="Book Antiqua"/>
        <w:sz w:val="22"/>
        <w:szCs w:val="22"/>
      </w:rPr>
      <w:t xml:space="preserve">Tel:  +962 6 5531179- 5533386 </w:t>
    </w:r>
    <w:r w:rsidR="0065799D" w:rsidRPr="00056F3D">
      <w:rPr>
        <w:rFonts w:ascii="Book Antiqua" w:hAnsi="Book Antiqua"/>
        <w:sz w:val="22"/>
        <w:szCs w:val="22"/>
      </w:rPr>
      <w:t>Fax:</w:t>
    </w:r>
    <w:r w:rsidRPr="00056F3D">
      <w:rPr>
        <w:rFonts w:ascii="Book Antiqua" w:hAnsi="Book Antiqua"/>
        <w:sz w:val="22"/>
        <w:szCs w:val="22"/>
      </w:rPr>
      <w:t xml:space="preserve"> +962 6 5519938   P.O.Box: 950647 </w:t>
    </w:r>
    <w:r>
      <w:rPr>
        <w:rFonts w:ascii="Book Antiqua" w:hAnsi="Book Antiqua"/>
        <w:sz w:val="22"/>
        <w:szCs w:val="22"/>
      </w:rPr>
      <w:t xml:space="preserve">  </w:t>
    </w:r>
    <w:r w:rsidRPr="00056F3D">
      <w:rPr>
        <w:rFonts w:ascii="Book Antiqua" w:hAnsi="Book Antiqua"/>
        <w:sz w:val="22"/>
        <w:szCs w:val="22"/>
      </w:rPr>
      <w:t>Amman 11195</w:t>
    </w:r>
    <w:r w:rsidR="0065799D" w:rsidRPr="0065799D">
      <w:rPr>
        <w:rFonts w:ascii="Book Antiqua" w:hAnsi="Book Antiqua"/>
        <w:sz w:val="22"/>
        <w:szCs w:val="22"/>
      </w:rPr>
      <w:t xml:space="preserve"> </w:t>
    </w:r>
    <w:r w:rsidR="0065799D" w:rsidRPr="00056F3D">
      <w:rPr>
        <w:rFonts w:ascii="Book Antiqua" w:hAnsi="Book Antiqua"/>
        <w:sz w:val="22"/>
        <w:szCs w:val="22"/>
      </w:rPr>
      <w:t>Jordan</w:t>
    </w:r>
  </w:p>
  <w:p w:rsidR="003412CC" w:rsidRPr="00056F3D" w:rsidRDefault="003412CC" w:rsidP="0065799D">
    <w:pPr>
      <w:jc w:val="center"/>
      <w:rPr>
        <w:rFonts w:ascii="Book Antiqua" w:hAnsi="Book Antiqua"/>
        <w:sz w:val="22"/>
        <w:szCs w:val="22"/>
      </w:rPr>
    </w:pPr>
    <w:r w:rsidRPr="00056F3D">
      <w:rPr>
        <w:rFonts w:ascii="Book Antiqua" w:hAnsi="Book Antiqua"/>
        <w:sz w:val="22"/>
        <w:szCs w:val="22"/>
      </w:rPr>
      <w:t xml:space="preserve"> E-mail : </w:t>
    </w:r>
    <w:r>
      <w:rPr>
        <w:rFonts w:ascii="Book Antiqua" w:hAnsi="Book Antiqua"/>
        <w:sz w:val="22"/>
        <w:szCs w:val="22"/>
      </w:rPr>
      <w:t>info</w:t>
    </w:r>
    <w:r w:rsidRPr="00056F3D">
      <w:rPr>
        <w:rFonts w:ascii="Book Antiqua" w:hAnsi="Book Antiqua"/>
        <w:sz w:val="22"/>
        <w:szCs w:val="22"/>
      </w:rPr>
      <w:t>@tc-center.com</w:t>
    </w:r>
    <w:r>
      <w:rPr>
        <w:rFonts w:ascii="Book Antiqua" w:hAnsi="Book Antiqua"/>
        <w:sz w:val="22"/>
        <w:szCs w:val="22"/>
      </w:rPr>
      <w:t xml:space="preserve"> </w:t>
    </w:r>
    <w:r w:rsidRPr="00056F3D">
      <w:rPr>
        <w:rFonts w:ascii="Book Antiqua" w:hAnsi="Book Antiqua"/>
        <w:sz w:val="22"/>
        <w:szCs w:val="22"/>
      </w:rPr>
      <w:t xml:space="preserve">    http : </w:t>
    </w:r>
    <w:hyperlink r:id="rId2" w:history="1">
      <w:r w:rsidR="0065799D" w:rsidRPr="00056F3D">
        <w:rPr>
          <w:rStyle w:val="Hyperlink"/>
          <w:rFonts w:ascii="Book Antiqua" w:hAnsi="Book Antiqua"/>
          <w:sz w:val="22"/>
          <w:szCs w:val="22"/>
        </w:rPr>
        <w:t>www.tc-center.com</w:t>
      </w:r>
    </w:hyperlink>
    <w:r w:rsidRPr="00056F3D">
      <w:rPr>
        <w:rFonts w:ascii="Book Antiqua" w:hAnsi="Book Antiqua"/>
        <w:sz w:val="22"/>
        <w:szCs w:val="22"/>
        <w:rtl/>
      </w:rPr>
      <w:t xml:space="preserve"> </w:t>
    </w:r>
    <w:r w:rsidRPr="00056F3D">
      <w:rPr>
        <w:rFonts w:ascii="Book Antiqua" w:hAnsi="Book Antiqua"/>
        <w:sz w:val="22"/>
        <w:szCs w:val="22"/>
      </w:rPr>
      <w:t xml:space="preserve"> </w:t>
    </w:r>
  </w:p>
  <w:p w:rsidR="003412CC" w:rsidRPr="00CF338B" w:rsidRDefault="003412CC" w:rsidP="00D75D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24CB" w:rsidRDefault="00BE24CB">
      <w:r>
        <w:separator/>
      </w:r>
    </w:p>
  </w:footnote>
  <w:footnote w:type="continuationSeparator" w:id="1">
    <w:p w:rsidR="00BE24CB" w:rsidRDefault="00BE24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2CC" w:rsidRPr="008E5735" w:rsidRDefault="005A75D1" w:rsidP="00FD26BB">
    <w:pPr>
      <w:tabs>
        <w:tab w:val="left" w:pos="1120"/>
      </w:tabs>
      <w:rPr>
        <w:rFonts w:ascii="Book Antiqua" w:hAnsi="Book Antiqua"/>
        <w:b/>
        <w:bCs/>
        <w:color w:val="339966"/>
      </w:rPr>
    </w:pPr>
    <w:r>
      <w:rPr>
        <w:noProof/>
        <w:rtl/>
        <w:lang w:eastAsia="en-US"/>
      </w:rPr>
      <w:drawing>
        <wp:anchor distT="0" distB="0" distL="114300" distR="114300" simplePos="0" relativeHeight="251658240" behindDoc="1" locked="0" layoutInCell="1" allowOverlap="1">
          <wp:simplePos x="0" y="0"/>
          <wp:positionH relativeFrom="column">
            <wp:posOffset>5600700</wp:posOffset>
          </wp:positionH>
          <wp:positionV relativeFrom="paragraph">
            <wp:posOffset>-342900</wp:posOffset>
          </wp:positionV>
          <wp:extent cx="1028700" cy="914400"/>
          <wp:effectExtent l="19050" t="0" r="0" b="0"/>
          <wp:wrapTight wrapText="bothSides">
            <wp:wrapPolygon edited="0">
              <wp:start x="-400" y="0"/>
              <wp:lineTo x="-400" y="21150"/>
              <wp:lineTo x="21600" y="21150"/>
              <wp:lineTo x="21600" y="0"/>
              <wp:lineTo x="-400" y="0"/>
            </wp:wrapPolygon>
          </wp:wrapTight>
          <wp:docPr id="2" name="Picture 2" descr="SAWSANA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WSANA LOGO copy"/>
                  <pic:cNvPicPr>
                    <a:picLocks noChangeAspect="1" noChangeArrowheads="1"/>
                  </pic:cNvPicPr>
                </pic:nvPicPr>
                <pic:blipFill>
                  <a:blip r:embed="rId1"/>
                  <a:srcRect/>
                  <a:stretch>
                    <a:fillRect/>
                  </a:stretch>
                </pic:blipFill>
                <pic:spPr bwMode="auto">
                  <a:xfrm>
                    <a:off x="0" y="0"/>
                    <a:ext cx="1028700" cy="9144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043C1"/>
    <w:multiLevelType w:val="hybridMultilevel"/>
    <w:tmpl w:val="273693D0"/>
    <w:lvl w:ilvl="0" w:tplc="298084B4">
      <w:numFmt w:val="bullet"/>
      <w:lvlText w:val="-"/>
      <w:lvlJc w:val="left"/>
      <w:pPr>
        <w:tabs>
          <w:tab w:val="num" w:pos="495"/>
        </w:tabs>
        <w:ind w:left="495" w:hanging="495"/>
      </w:pPr>
      <w:rPr>
        <w:rFonts w:ascii="Times New Roman" w:eastAsia="Times New Roman" w:hAnsi="Times New Roman" w:cs="Simplified Arabic"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
    <w:nsid w:val="143271A9"/>
    <w:multiLevelType w:val="hybridMultilevel"/>
    <w:tmpl w:val="5C92B3E8"/>
    <w:lvl w:ilvl="0" w:tplc="F38CF772">
      <w:numFmt w:val="bullet"/>
      <w:lvlText w:val="-"/>
      <w:lvlJc w:val="left"/>
      <w:pPr>
        <w:ind w:left="644" w:hanging="360"/>
      </w:pPr>
      <w:rPr>
        <w:rFonts w:asciiTheme="minorHAnsi" w:eastAsiaTheme="minorHAnsi" w:hAnsiTheme="minorHAnsi"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198E1708"/>
    <w:multiLevelType w:val="hybridMultilevel"/>
    <w:tmpl w:val="728A9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C86857"/>
    <w:multiLevelType w:val="hybridMultilevel"/>
    <w:tmpl w:val="48C080EA"/>
    <w:lvl w:ilvl="0" w:tplc="298084B4">
      <w:numFmt w:val="bullet"/>
      <w:lvlText w:val="-"/>
      <w:lvlJc w:val="left"/>
      <w:pPr>
        <w:tabs>
          <w:tab w:val="num" w:pos="495"/>
        </w:tabs>
        <w:ind w:left="495" w:hanging="495"/>
      </w:pPr>
      <w:rPr>
        <w:rFonts w:ascii="Times New Roman" w:eastAsia="Times New Roman"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A667BC"/>
    <w:multiLevelType w:val="hybridMultilevel"/>
    <w:tmpl w:val="AD4A6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B85377"/>
    <w:multiLevelType w:val="hybridMultilevel"/>
    <w:tmpl w:val="A1467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E912B8"/>
    <w:multiLevelType w:val="hybridMultilevel"/>
    <w:tmpl w:val="527E3EEE"/>
    <w:lvl w:ilvl="0" w:tplc="6B5ABBAC">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F4778C"/>
    <w:multiLevelType w:val="hybridMultilevel"/>
    <w:tmpl w:val="F134F19C"/>
    <w:lvl w:ilvl="0" w:tplc="298084B4">
      <w:numFmt w:val="bullet"/>
      <w:lvlText w:val="-"/>
      <w:lvlJc w:val="left"/>
      <w:pPr>
        <w:ind w:left="720" w:hanging="360"/>
      </w:pPr>
      <w:rPr>
        <w:rFonts w:ascii="Times New Roman" w:eastAsia="Times New Roman"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6D3EF3"/>
    <w:multiLevelType w:val="hybridMultilevel"/>
    <w:tmpl w:val="8004A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4229C2"/>
    <w:multiLevelType w:val="hybridMultilevel"/>
    <w:tmpl w:val="4D4E039A"/>
    <w:lvl w:ilvl="0" w:tplc="298084B4">
      <w:numFmt w:val="bullet"/>
      <w:lvlText w:val="-"/>
      <w:lvlJc w:val="left"/>
      <w:pPr>
        <w:tabs>
          <w:tab w:val="num" w:pos="855"/>
        </w:tabs>
        <w:ind w:left="855" w:hanging="495"/>
      </w:pPr>
      <w:rPr>
        <w:rFonts w:ascii="Times New Roman" w:eastAsia="Times New Roman" w:hAnsi="Times New Roman"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7F32605"/>
    <w:multiLevelType w:val="hybridMultilevel"/>
    <w:tmpl w:val="6F3CBA76"/>
    <w:lvl w:ilvl="0" w:tplc="3EEAFA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D86195"/>
    <w:multiLevelType w:val="hybridMultilevel"/>
    <w:tmpl w:val="D228E0B2"/>
    <w:lvl w:ilvl="0" w:tplc="298084B4">
      <w:numFmt w:val="bullet"/>
      <w:lvlText w:val="-"/>
      <w:lvlJc w:val="left"/>
      <w:pPr>
        <w:tabs>
          <w:tab w:val="num" w:pos="495"/>
        </w:tabs>
        <w:ind w:left="495" w:hanging="495"/>
      </w:pPr>
      <w:rPr>
        <w:rFonts w:ascii="Times New Roman" w:eastAsia="Times New Roman"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E160CF"/>
    <w:multiLevelType w:val="hybridMultilevel"/>
    <w:tmpl w:val="918C30F8"/>
    <w:lvl w:ilvl="0" w:tplc="FFD664E2">
      <w:start w:val="1"/>
      <w:numFmt w:val="bullet"/>
      <w:lvlText w:val=""/>
      <w:lvlJc w:val="left"/>
      <w:pPr>
        <w:tabs>
          <w:tab w:val="num" w:pos="360"/>
        </w:tabs>
        <w:ind w:left="360" w:hanging="360"/>
      </w:pPr>
      <w:rPr>
        <w:rFonts w:ascii="Symbol" w:hAnsi="Symbol" w:hint="default"/>
        <w:lang w:bidi="ar-SA"/>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7AF85806"/>
    <w:multiLevelType w:val="hybridMultilevel"/>
    <w:tmpl w:val="2A5C9206"/>
    <w:lvl w:ilvl="0" w:tplc="298084B4">
      <w:numFmt w:val="bullet"/>
      <w:lvlText w:val="-"/>
      <w:lvlJc w:val="left"/>
      <w:pPr>
        <w:tabs>
          <w:tab w:val="num" w:pos="495"/>
        </w:tabs>
        <w:ind w:left="495" w:hanging="495"/>
      </w:pPr>
      <w:rPr>
        <w:rFonts w:ascii="Times New Roman" w:eastAsia="Times New Roman"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5"/>
  </w:num>
  <w:num w:numId="5">
    <w:abstractNumId w:val="9"/>
  </w:num>
  <w:num w:numId="6">
    <w:abstractNumId w:val="11"/>
  </w:num>
  <w:num w:numId="7">
    <w:abstractNumId w:val="3"/>
  </w:num>
  <w:num w:numId="8">
    <w:abstractNumId w:val="13"/>
  </w:num>
  <w:num w:numId="9">
    <w:abstractNumId w:val="2"/>
  </w:num>
  <w:num w:numId="10">
    <w:abstractNumId w:val="7"/>
  </w:num>
  <w:num w:numId="11">
    <w:abstractNumId w:val="10"/>
  </w:num>
  <w:num w:numId="12">
    <w:abstractNumId w:val="6"/>
  </w:num>
  <w:num w:numId="13">
    <w:abstractNumId w:val="12"/>
  </w:num>
  <w:num w:numId="14">
    <w:abstractNumId w:val="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hdrShapeDefaults>
    <o:shapedefaults v:ext="edit" spidmax="141314"/>
  </w:hdrShapeDefaults>
  <w:footnotePr>
    <w:footnote w:id="0"/>
    <w:footnote w:id="1"/>
  </w:footnotePr>
  <w:endnotePr>
    <w:endnote w:id="0"/>
    <w:endnote w:id="1"/>
  </w:endnotePr>
  <w:compat/>
  <w:rsids>
    <w:rsidRoot w:val="00CD24B2"/>
    <w:rsid w:val="00000F2E"/>
    <w:rsid w:val="000019E3"/>
    <w:rsid w:val="00001E4A"/>
    <w:rsid w:val="000024C7"/>
    <w:rsid w:val="0000281F"/>
    <w:rsid w:val="00003CC9"/>
    <w:rsid w:val="00005642"/>
    <w:rsid w:val="00005AB4"/>
    <w:rsid w:val="00006A0A"/>
    <w:rsid w:val="00006BE7"/>
    <w:rsid w:val="00006F85"/>
    <w:rsid w:val="0000723F"/>
    <w:rsid w:val="0001489C"/>
    <w:rsid w:val="00014D76"/>
    <w:rsid w:val="00023961"/>
    <w:rsid w:val="00025CBE"/>
    <w:rsid w:val="00025F16"/>
    <w:rsid w:val="000272CF"/>
    <w:rsid w:val="0003147E"/>
    <w:rsid w:val="0003244A"/>
    <w:rsid w:val="00032B13"/>
    <w:rsid w:val="00032C56"/>
    <w:rsid w:val="00034314"/>
    <w:rsid w:val="00034433"/>
    <w:rsid w:val="000346D7"/>
    <w:rsid w:val="0004036C"/>
    <w:rsid w:val="00045D9D"/>
    <w:rsid w:val="00047B7A"/>
    <w:rsid w:val="00052318"/>
    <w:rsid w:val="000526F1"/>
    <w:rsid w:val="00055064"/>
    <w:rsid w:val="00055C46"/>
    <w:rsid w:val="000612D3"/>
    <w:rsid w:val="00062E83"/>
    <w:rsid w:val="00063CFA"/>
    <w:rsid w:val="00066830"/>
    <w:rsid w:val="00070F3C"/>
    <w:rsid w:val="000711ED"/>
    <w:rsid w:val="000824CC"/>
    <w:rsid w:val="00084848"/>
    <w:rsid w:val="00094D2A"/>
    <w:rsid w:val="00095480"/>
    <w:rsid w:val="00095880"/>
    <w:rsid w:val="0009698D"/>
    <w:rsid w:val="0009756D"/>
    <w:rsid w:val="000A19DD"/>
    <w:rsid w:val="000A1CC0"/>
    <w:rsid w:val="000A65EE"/>
    <w:rsid w:val="000A71DC"/>
    <w:rsid w:val="000A7247"/>
    <w:rsid w:val="000B3224"/>
    <w:rsid w:val="000B450E"/>
    <w:rsid w:val="000B54A3"/>
    <w:rsid w:val="000B62C9"/>
    <w:rsid w:val="000C034B"/>
    <w:rsid w:val="000C3A39"/>
    <w:rsid w:val="000C6ECA"/>
    <w:rsid w:val="000D11BF"/>
    <w:rsid w:val="000D189F"/>
    <w:rsid w:val="000D423D"/>
    <w:rsid w:val="000E3504"/>
    <w:rsid w:val="000E5E54"/>
    <w:rsid w:val="000E60E8"/>
    <w:rsid w:val="000E7D85"/>
    <w:rsid w:val="000F1D4B"/>
    <w:rsid w:val="000F3C85"/>
    <w:rsid w:val="000F4890"/>
    <w:rsid w:val="000F63D7"/>
    <w:rsid w:val="00100DC9"/>
    <w:rsid w:val="00105CA1"/>
    <w:rsid w:val="00111619"/>
    <w:rsid w:val="001139BB"/>
    <w:rsid w:val="00113DCD"/>
    <w:rsid w:val="001155C7"/>
    <w:rsid w:val="00117035"/>
    <w:rsid w:val="00120748"/>
    <w:rsid w:val="00124045"/>
    <w:rsid w:val="00127156"/>
    <w:rsid w:val="00131369"/>
    <w:rsid w:val="00133A7F"/>
    <w:rsid w:val="00134DF6"/>
    <w:rsid w:val="00141491"/>
    <w:rsid w:val="00141DF6"/>
    <w:rsid w:val="00143078"/>
    <w:rsid w:val="00146228"/>
    <w:rsid w:val="00150AB1"/>
    <w:rsid w:val="00152060"/>
    <w:rsid w:val="00152E06"/>
    <w:rsid w:val="0015602C"/>
    <w:rsid w:val="00157432"/>
    <w:rsid w:val="00157A84"/>
    <w:rsid w:val="00160744"/>
    <w:rsid w:val="00162D4F"/>
    <w:rsid w:val="00163778"/>
    <w:rsid w:val="00163B9D"/>
    <w:rsid w:val="00167142"/>
    <w:rsid w:val="00167F0A"/>
    <w:rsid w:val="0017262C"/>
    <w:rsid w:val="00180AE9"/>
    <w:rsid w:val="00180DB0"/>
    <w:rsid w:val="00183220"/>
    <w:rsid w:val="00183B8D"/>
    <w:rsid w:val="00185927"/>
    <w:rsid w:val="00185B81"/>
    <w:rsid w:val="00186F2D"/>
    <w:rsid w:val="00190D39"/>
    <w:rsid w:val="0019282A"/>
    <w:rsid w:val="001976B5"/>
    <w:rsid w:val="001A02E4"/>
    <w:rsid w:val="001A0FDB"/>
    <w:rsid w:val="001A3191"/>
    <w:rsid w:val="001A52CD"/>
    <w:rsid w:val="001A569B"/>
    <w:rsid w:val="001A5E4E"/>
    <w:rsid w:val="001B368A"/>
    <w:rsid w:val="001B6374"/>
    <w:rsid w:val="001C075C"/>
    <w:rsid w:val="001C11F0"/>
    <w:rsid w:val="001C4847"/>
    <w:rsid w:val="001C4BC0"/>
    <w:rsid w:val="001C6E5F"/>
    <w:rsid w:val="001D2444"/>
    <w:rsid w:val="001E0395"/>
    <w:rsid w:val="001E0ED8"/>
    <w:rsid w:val="001E5961"/>
    <w:rsid w:val="001E7233"/>
    <w:rsid w:val="001E75B6"/>
    <w:rsid w:val="001F78A2"/>
    <w:rsid w:val="001F7D99"/>
    <w:rsid w:val="002006D4"/>
    <w:rsid w:val="00201555"/>
    <w:rsid w:val="00201B65"/>
    <w:rsid w:val="0020672B"/>
    <w:rsid w:val="00210386"/>
    <w:rsid w:val="00214A27"/>
    <w:rsid w:val="00226C1B"/>
    <w:rsid w:val="00226C43"/>
    <w:rsid w:val="00227C84"/>
    <w:rsid w:val="002307A3"/>
    <w:rsid w:val="00234864"/>
    <w:rsid w:val="00234EA0"/>
    <w:rsid w:val="00236BC9"/>
    <w:rsid w:val="002422A6"/>
    <w:rsid w:val="00251573"/>
    <w:rsid w:val="00252491"/>
    <w:rsid w:val="00253A67"/>
    <w:rsid w:val="00253D76"/>
    <w:rsid w:val="00263D87"/>
    <w:rsid w:val="00263F77"/>
    <w:rsid w:val="002646F2"/>
    <w:rsid w:val="00264932"/>
    <w:rsid w:val="00267E44"/>
    <w:rsid w:val="00271EBC"/>
    <w:rsid w:val="00272321"/>
    <w:rsid w:val="002737C9"/>
    <w:rsid w:val="00275052"/>
    <w:rsid w:val="0027532F"/>
    <w:rsid w:val="002756BC"/>
    <w:rsid w:val="00276D0F"/>
    <w:rsid w:val="00281F39"/>
    <w:rsid w:val="0028724A"/>
    <w:rsid w:val="0029695D"/>
    <w:rsid w:val="002A0281"/>
    <w:rsid w:val="002A12EA"/>
    <w:rsid w:val="002A58DB"/>
    <w:rsid w:val="002A5B78"/>
    <w:rsid w:val="002A5B99"/>
    <w:rsid w:val="002A7C6D"/>
    <w:rsid w:val="002B0165"/>
    <w:rsid w:val="002B39A3"/>
    <w:rsid w:val="002B5043"/>
    <w:rsid w:val="002B504E"/>
    <w:rsid w:val="002B545C"/>
    <w:rsid w:val="002B704D"/>
    <w:rsid w:val="002C3008"/>
    <w:rsid w:val="002C4BC0"/>
    <w:rsid w:val="002D0040"/>
    <w:rsid w:val="002D037B"/>
    <w:rsid w:val="002D2DBD"/>
    <w:rsid w:val="002D3FE3"/>
    <w:rsid w:val="002D753B"/>
    <w:rsid w:val="002E7C97"/>
    <w:rsid w:val="002E7FB1"/>
    <w:rsid w:val="002F054E"/>
    <w:rsid w:val="002F4062"/>
    <w:rsid w:val="002F7113"/>
    <w:rsid w:val="002F74D6"/>
    <w:rsid w:val="00300B52"/>
    <w:rsid w:val="00304750"/>
    <w:rsid w:val="0030623E"/>
    <w:rsid w:val="003070FB"/>
    <w:rsid w:val="00310056"/>
    <w:rsid w:val="0031045F"/>
    <w:rsid w:val="0031436B"/>
    <w:rsid w:val="00314578"/>
    <w:rsid w:val="003165BE"/>
    <w:rsid w:val="00317851"/>
    <w:rsid w:val="00320168"/>
    <w:rsid w:val="00323D1E"/>
    <w:rsid w:val="00324231"/>
    <w:rsid w:val="00324655"/>
    <w:rsid w:val="00324A53"/>
    <w:rsid w:val="00332777"/>
    <w:rsid w:val="003335F8"/>
    <w:rsid w:val="0033433F"/>
    <w:rsid w:val="003412CC"/>
    <w:rsid w:val="00341E21"/>
    <w:rsid w:val="00344AEC"/>
    <w:rsid w:val="00345A58"/>
    <w:rsid w:val="00352874"/>
    <w:rsid w:val="00356F92"/>
    <w:rsid w:val="00360408"/>
    <w:rsid w:val="003606F2"/>
    <w:rsid w:val="00361F6E"/>
    <w:rsid w:val="003707E8"/>
    <w:rsid w:val="00375E4D"/>
    <w:rsid w:val="00376D8F"/>
    <w:rsid w:val="00381BB6"/>
    <w:rsid w:val="0038656E"/>
    <w:rsid w:val="00386657"/>
    <w:rsid w:val="003908E3"/>
    <w:rsid w:val="00391A82"/>
    <w:rsid w:val="00392F6A"/>
    <w:rsid w:val="00396045"/>
    <w:rsid w:val="003A0365"/>
    <w:rsid w:val="003A20BD"/>
    <w:rsid w:val="003A2D5B"/>
    <w:rsid w:val="003A32E8"/>
    <w:rsid w:val="003A5FE2"/>
    <w:rsid w:val="003A6619"/>
    <w:rsid w:val="003A7750"/>
    <w:rsid w:val="003A7795"/>
    <w:rsid w:val="003B2F82"/>
    <w:rsid w:val="003B34F6"/>
    <w:rsid w:val="003B368C"/>
    <w:rsid w:val="003B5A15"/>
    <w:rsid w:val="003B68F9"/>
    <w:rsid w:val="003B731C"/>
    <w:rsid w:val="003C22A9"/>
    <w:rsid w:val="003C2DD9"/>
    <w:rsid w:val="003C7E63"/>
    <w:rsid w:val="003D07BA"/>
    <w:rsid w:val="003D0FF3"/>
    <w:rsid w:val="003D3C8B"/>
    <w:rsid w:val="003E4BD2"/>
    <w:rsid w:val="003E7394"/>
    <w:rsid w:val="003F025D"/>
    <w:rsid w:val="003F0577"/>
    <w:rsid w:val="003F2A5C"/>
    <w:rsid w:val="003F6578"/>
    <w:rsid w:val="003F6EB5"/>
    <w:rsid w:val="00403CFD"/>
    <w:rsid w:val="00410D6C"/>
    <w:rsid w:val="004141F5"/>
    <w:rsid w:val="00420814"/>
    <w:rsid w:val="00426F8F"/>
    <w:rsid w:val="00430B62"/>
    <w:rsid w:val="00437F0C"/>
    <w:rsid w:val="00440130"/>
    <w:rsid w:val="00442248"/>
    <w:rsid w:val="00444F72"/>
    <w:rsid w:val="0044579F"/>
    <w:rsid w:val="00446710"/>
    <w:rsid w:val="00446A00"/>
    <w:rsid w:val="00451475"/>
    <w:rsid w:val="00452F27"/>
    <w:rsid w:val="004536E3"/>
    <w:rsid w:val="00456B13"/>
    <w:rsid w:val="00457CB1"/>
    <w:rsid w:val="0046048E"/>
    <w:rsid w:val="00460B0F"/>
    <w:rsid w:val="00461272"/>
    <w:rsid w:val="004617CA"/>
    <w:rsid w:val="00462A7B"/>
    <w:rsid w:val="00462D34"/>
    <w:rsid w:val="0046304F"/>
    <w:rsid w:val="00467C97"/>
    <w:rsid w:val="00472856"/>
    <w:rsid w:val="00476D51"/>
    <w:rsid w:val="004777AB"/>
    <w:rsid w:val="004844B8"/>
    <w:rsid w:val="00491984"/>
    <w:rsid w:val="00496D80"/>
    <w:rsid w:val="004A1E32"/>
    <w:rsid w:val="004B2361"/>
    <w:rsid w:val="004B25F8"/>
    <w:rsid w:val="004B56F7"/>
    <w:rsid w:val="004B75E4"/>
    <w:rsid w:val="004B7B6F"/>
    <w:rsid w:val="004B7D16"/>
    <w:rsid w:val="004C2CDC"/>
    <w:rsid w:val="004C49A7"/>
    <w:rsid w:val="004C52C4"/>
    <w:rsid w:val="004C55FC"/>
    <w:rsid w:val="004C70A3"/>
    <w:rsid w:val="004D03BD"/>
    <w:rsid w:val="004D570B"/>
    <w:rsid w:val="004D5ECD"/>
    <w:rsid w:val="004E3A14"/>
    <w:rsid w:val="004E565C"/>
    <w:rsid w:val="004E5E75"/>
    <w:rsid w:val="004F15DD"/>
    <w:rsid w:val="004F19DD"/>
    <w:rsid w:val="004F1BDC"/>
    <w:rsid w:val="004F1BFB"/>
    <w:rsid w:val="004F430C"/>
    <w:rsid w:val="00506195"/>
    <w:rsid w:val="0051354B"/>
    <w:rsid w:val="005143F8"/>
    <w:rsid w:val="00514BA8"/>
    <w:rsid w:val="00515A6F"/>
    <w:rsid w:val="00516BEC"/>
    <w:rsid w:val="00516EC1"/>
    <w:rsid w:val="00520458"/>
    <w:rsid w:val="0052191F"/>
    <w:rsid w:val="005231CF"/>
    <w:rsid w:val="00524E70"/>
    <w:rsid w:val="005320AA"/>
    <w:rsid w:val="00533721"/>
    <w:rsid w:val="00541F1B"/>
    <w:rsid w:val="00542786"/>
    <w:rsid w:val="00544998"/>
    <w:rsid w:val="00544EBB"/>
    <w:rsid w:val="00553BF6"/>
    <w:rsid w:val="005542C6"/>
    <w:rsid w:val="00566926"/>
    <w:rsid w:val="005744E2"/>
    <w:rsid w:val="00576613"/>
    <w:rsid w:val="00577FFB"/>
    <w:rsid w:val="00580B71"/>
    <w:rsid w:val="005813B3"/>
    <w:rsid w:val="00583D97"/>
    <w:rsid w:val="00590444"/>
    <w:rsid w:val="00591BE8"/>
    <w:rsid w:val="005941CD"/>
    <w:rsid w:val="0059458C"/>
    <w:rsid w:val="005A2C6D"/>
    <w:rsid w:val="005A354F"/>
    <w:rsid w:val="005A418F"/>
    <w:rsid w:val="005A550C"/>
    <w:rsid w:val="005A6B41"/>
    <w:rsid w:val="005A6E26"/>
    <w:rsid w:val="005A75D1"/>
    <w:rsid w:val="005B059B"/>
    <w:rsid w:val="005B0F43"/>
    <w:rsid w:val="005B2924"/>
    <w:rsid w:val="005B2B41"/>
    <w:rsid w:val="005C02B7"/>
    <w:rsid w:val="005C0A5F"/>
    <w:rsid w:val="005C27C7"/>
    <w:rsid w:val="005C291E"/>
    <w:rsid w:val="005C5335"/>
    <w:rsid w:val="005C7E49"/>
    <w:rsid w:val="005D434A"/>
    <w:rsid w:val="005D4CA6"/>
    <w:rsid w:val="005D65EB"/>
    <w:rsid w:val="005E1309"/>
    <w:rsid w:val="005E28BA"/>
    <w:rsid w:val="005E6AE1"/>
    <w:rsid w:val="005F0A45"/>
    <w:rsid w:val="005F1945"/>
    <w:rsid w:val="005F2D4D"/>
    <w:rsid w:val="005F5C9A"/>
    <w:rsid w:val="00601AB9"/>
    <w:rsid w:val="00610227"/>
    <w:rsid w:val="00610A1B"/>
    <w:rsid w:val="00610C8A"/>
    <w:rsid w:val="00611C54"/>
    <w:rsid w:val="00613228"/>
    <w:rsid w:val="00614DA1"/>
    <w:rsid w:val="00615630"/>
    <w:rsid w:val="00615BB1"/>
    <w:rsid w:val="0061766A"/>
    <w:rsid w:val="006245FF"/>
    <w:rsid w:val="00625962"/>
    <w:rsid w:val="00627DEE"/>
    <w:rsid w:val="00632D65"/>
    <w:rsid w:val="00633753"/>
    <w:rsid w:val="00633A53"/>
    <w:rsid w:val="006434A6"/>
    <w:rsid w:val="0064374E"/>
    <w:rsid w:val="00645FA3"/>
    <w:rsid w:val="0064707D"/>
    <w:rsid w:val="00647237"/>
    <w:rsid w:val="00650239"/>
    <w:rsid w:val="00651C2C"/>
    <w:rsid w:val="00654840"/>
    <w:rsid w:val="00655B04"/>
    <w:rsid w:val="00657100"/>
    <w:rsid w:val="006571C4"/>
    <w:rsid w:val="00657828"/>
    <w:rsid w:val="0065799D"/>
    <w:rsid w:val="00657A6B"/>
    <w:rsid w:val="00660151"/>
    <w:rsid w:val="00660507"/>
    <w:rsid w:val="00661560"/>
    <w:rsid w:val="0066681B"/>
    <w:rsid w:val="0066763E"/>
    <w:rsid w:val="00671997"/>
    <w:rsid w:val="006744BF"/>
    <w:rsid w:val="00681239"/>
    <w:rsid w:val="006838AD"/>
    <w:rsid w:val="00683918"/>
    <w:rsid w:val="0068415F"/>
    <w:rsid w:val="00684A53"/>
    <w:rsid w:val="00684FC2"/>
    <w:rsid w:val="00686599"/>
    <w:rsid w:val="0068763E"/>
    <w:rsid w:val="00690183"/>
    <w:rsid w:val="00692220"/>
    <w:rsid w:val="006947E1"/>
    <w:rsid w:val="00695B27"/>
    <w:rsid w:val="00697068"/>
    <w:rsid w:val="00697676"/>
    <w:rsid w:val="00697679"/>
    <w:rsid w:val="006A0AF7"/>
    <w:rsid w:val="006A0F76"/>
    <w:rsid w:val="006A1015"/>
    <w:rsid w:val="006A1BAB"/>
    <w:rsid w:val="006A4B33"/>
    <w:rsid w:val="006B2EF7"/>
    <w:rsid w:val="006B6155"/>
    <w:rsid w:val="006B72FF"/>
    <w:rsid w:val="006C18F4"/>
    <w:rsid w:val="006C1CB2"/>
    <w:rsid w:val="006C40E7"/>
    <w:rsid w:val="006C5899"/>
    <w:rsid w:val="006D3373"/>
    <w:rsid w:val="006D3398"/>
    <w:rsid w:val="006D3F8C"/>
    <w:rsid w:val="006D485D"/>
    <w:rsid w:val="006D4CB0"/>
    <w:rsid w:val="006D68DB"/>
    <w:rsid w:val="006D6F57"/>
    <w:rsid w:val="006D70E5"/>
    <w:rsid w:val="006E5695"/>
    <w:rsid w:val="006E5CD4"/>
    <w:rsid w:val="006E6A36"/>
    <w:rsid w:val="006E7FF1"/>
    <w:rsid w:val="006F2C8A"/>
    <w:rsid w:val="006F3642"/>
    <w:rsid w:val="006F4745"/>
    <w:rsid w:val="006F6140"/>
    <w:rsid w:val="006F7C3C"/>
    <w:rsid w:val="007018D8"/>
    <w:rsid w:val="00703420"/>
    <w:rsid w:val="0070798D"/>
    <w:rsid w:val="007163FD"/>
    <w:rsid w:val="00716547"/>
    <w:rsid w:val="007220CF"/>
    <w:rsid w:val="00731128"/>
    <w:rsid w:val="00732E5D"/>
    <w:rsid w:val="00735404"/>
    <w:rsid w:val="0073591F"/>
    <w:rsid w:val="007367B9"/>
    <w:rsid w:val="00740078"/>
    <w:rsid w:val="00740F5A"/>
    <w:rsid w:val="00744857"/>
    <w:rsid w:val="00750D83"/>
    <w:rsid w:val="00752283"/>
    <w:rsid w:val="00752775"/>
    <w:rsid w:val="00755BF2"/>
    <w:rsid w:val="00761AFB"/>
    <w:rsid w:val="007638B8"/>
    <w:rsid w:val="00764009"/>
    <w:rsid w:val="00765BF0"/>
    <w:rsid w:val="00766540"/>
    <w:rsid w:val="00773F80"/>
    <w:rsid w:val="00776A2E"/>
    <w:rsid w:val="007810EE"/>
    <w:rsid w:val="00782EFB"/>
    <w:rsid w:val="00783613"/>
    <w:rsid w:val="00791046"/>
    <w:rsid w:val="007A3909"/>
    <w:rsid w:val="007A675E"/>
    <w:rsid w:val="007A6E47"/>
    <w:rsid w:val="007B1126"/>
    <w:rsid w:val="007B1E3D"/>
    <w:rsid w:val="007B23AE"/>
    <w:rsid w:val="007B6FC5"/>
    <w:rsid w:val="007C092A"/>
    <w:rsid w:val="007C190B"/>
    <w:rsid w:val="007C2926"/>
    <w:rsid w:val="007C2A61"/>
    <w:rsid w:val="007C2E35"/>
    <w:rsid w:val="007C7E30"/>
    <w:rsid w:val="007D0CDB"/>
    <w:rsid w:val="007D6462"/>
    <w:rsid w:val="007E2CCC"/>
    <w:rsid w:val="007E37B7"/>
    <w:rsid w:val="007E3C01"/>
    <w:rsid w:val="007E5380"/>
    <w:rsid w:val="007E63C0"/>
    <w:rsid w:val="007F0178"/>
    <w:rsid w:val="007F155D"/>
    <w:rsid w:val="007F56C3"/>
    <w:rsid w:val="007F6480"/>
    <w:rsid w:val="007F71CE"/>
    <w:rsid w:val="008134B8"/>
    <w:rsid w:val="00814BFD"/>
    <w:rsid w:val="0081751E"/>
    <w:rsid w:val="008226D2"/>
    <w:rsid w:val="0082304C"/>
    <w:rsid w:val="0082793C"/>
    <w:rsid w:val="008336E4"/>
    <w:rsid w:val="00837CB2"/>
    <w:rsid w:val="00837F37"/>
    <w:rsid w:val="00842517"/>
    <w:rsid w:val="00843C60"/>
    <w:rsid w:val="00845C01"/>
    <w:rsid w:val="00846C6C"/>
    <w:rsid w:val="00847D40"/>
    <w:rsid w:val="00851F10"/>
    <w:rsid w:val="00853169"/>
    <w:rsid w:val="0085455A"/>
    <w:rsid w:val="00854B59"/>
    <w:rsid w:val="008558DD"/>
    <w:rsid w:val="00860AE5"/>
    <w:rsid w:val="00863F97"/>
    <w:rsid w:val="00870F04"/>
    <w:rsid w:val="008735AD"/>
    <w:rsid w:val="00873754"/>
    <w:rsid w:val="008757F8"/>
    <w:rsid w:val="00876A25"/>
    <w:rsid w:val="0087798F"/>
    <w:rsid w:val="00880170"/>
    <w:rsid w:val="00880718"/>
    <w:rsid w:val="008820E8"/>
    <w:rsid w:val="00884A1F"/>
    <w:rsid w:val="008850CB"/>
    <w:rsid w:val="0088635A"/>
    <w:rsid w:val="00895FED"/>
    <w:rsid w:val="00897773"/>
    <w:rsid w:val="008A0C3B"/>
    <w:rsid w:val="008A4DE3"/>
    <w:rsid w:val="008A5002"/>
    <w:rsid w:val="008A5D17"/>
    <w:rsid w:val="008A7D0A"/>
    <w:rsid w:val="008A7FD3"/>
    <w:rsid w:val="008B03F2"/>
    <w:rsid w:val="008B4620"/>
    <w:rsid w:val="008B6404"/>
    <w:rsid w:val="008B6959"/>
    <w:rsid w:val="008B78F2"/>
    <w:rsid w:val="008C3229"/>
    <w:rsid w:val="008C3A0F"/>
    <w:rsid w:val="008C424E"/>
    <w:rsid w:val="008C5379"/>
    <w:rsid w:val="008C5621"/>
    <w:rsid w:val="008C715E"/>
    <w:rsid w:val="008C74DC"/>
    <w:rsid w:val="008D22EF"/>
    <w:rsid w:val="008D26E2"/>
    <w:rsid w:val="008D31D8"/>
    <w:rsid w:val="008D6FB3"/>
    <w:rsid w:val="008E21BD"/>
    <w:rsid w:val="008E3A16"/>
    <w:rsid w:val="008E5735"/>
    <w:rsid w:val="008E58C6"/>
    <w:rsid w:val="008F2634"/>
    <w:rsid w:val="008F654D"/>
    <w:rsid w:val="00903A62"/>
    <w:rsid w:val="009042AB"/>
    <w:rsid w:val="00904455"/>
    <w:rsid w:val="00904C47"/>
    <w:rsid w:val="009065C7"/>
    <w:rsid w:val="0091751D"/>
    <w:rsid w:val="00917956"/>
    <w:rsid w:val="00923783"/>
    <w:rsid w:val="00927A2D"/>
    <w:rsid w:val="00927E4E"/>
    <w:rsid w:val="00933CC2"/>
    <w:rsid w:val="00934C5F"/>
    <w:rsid w:val="00934EEB"/>
    <w:rsid w:val="009356AF"/>
    <w:rsid w:val="00936F9B"/>
    <w:rsid w:val="00945B6A"/>
    <w:rsid w:val="00946FBF"/>
    <w:rsid w:val="009515CC"/>
    <w:rsid w:val="00951C62"/>
    <w:rsid w:val="00952089"/>
    <w:rsid w:val="00953FA2"/>
    <w:rsid w:val="00954624"/>
    <w:rsid w:val="00957A19"/>
    <w:rsid w:val="0096151C"/>
    <w:rsid w:val="00966D45"/>
    <w:rsid w:val="00973A7F"/>
    <w:rsid w:val="0097697B"/>
    <w:rsid w:val="00976D6D"/>
    <w:rsid w:val="00977D4A"/>
    <w:rsid w:val="009821EC"/>
    <w:rsid w:val="009829FA"/>
    <w:rsid w:val="00987E61"/>
    <w:rsid w:val="0099406F"/>
    <w:rsid w:val="009943C5"/>
    <w:rsid w:val="00994764"/>
    <w:rsid w:val="00995A59"/>
    <w:rsid w:val="00997F6A"/>
    <w:rsid w:val="009A244B"/>
    <w:rsid w:val="009A2DCA"/>
    <w:rsid w:val="009A3D47"/>
    <w:rsid w:val="009A3D6C"/>
    <w:rsid w:val="009A55EE"/>
    <w:rsid w:val="009A6C27"/>
    <w:rsid w:val="009A7805"/>
    <w:rsid w:val="009B3AB4"/>
    <w:rsid w:val="009B592C"/>
    <w:rsid w:val="009C0293"/>
    <w:rsid w:val="009C0DDB"/>
    <w:rsid w:val="009C53A7"/>
    <w:rsid w:val="009C54ED"/>
    <w:rsid w:val="009C6402"/>
    <w:rsid w:val="009C74B6"/>
    <w:rsid w:val="009D26EC"/>
    <w:rsid w:val="009D515F"/>
    <w:rsid w:val="009D628F"/>
    <w:rsid w:val="009D77DB"/>
    <w:rsid w:val="009D7B31"/>
    <w:rsid w:val="009E0497"/>
    <w:rsid w:val="009E5D1A"/>
    <w:rsid w:val="009E60A1"/>
    <w:rsid w:val="009F0ECC"/>
    <w:rsid w:val="009F41D2"/>
    <w:rsid w:val="009F69D7"/>
    <w:rsid w:val="009F7817"/>
    <w:rsid w:val="009F7EB2"/>
    <w:rsid w:val="00A00CFA"/>
    <w:rsid w:val="00A02D56"/>
    <w:rsid w:val="00A03520"/>
    <w:rsid w:val="00A03DBD"/>
    <w:rsid w:val="00A06392"/>
    <w:rsid w:val="00A06D06"/>
    <w:rsid w:val="00A10025"/>
    <w:rsid w:val="00A1003A"/>
    <w:rsid w:val="00A1165D"/>
    <w:rsid w:val="00A12D02"/>
    <w:rsid w:val="00A1322D"/>
    <w:rsid w:val="00A13A50"/>
    <w:rsid w:val="00A141C3"/>
    <w:rsid w:val="00A149D3"/>
    <w:rsid w:val="00A15568"/>
    <w:rsid w:val="00A158FC"/>
    <w:rsid w:val="00A1727B"/>
    <w:rsid w:val="00A17692"/>
    <w:rsid w:val="00A22D91"/>
    <w:rsid w:val="00A22F71"/>
    <w:rsid w:val="00A268A2"/>
    <w:rsid w:val="00A27805"/>
    <w:rsid w:val="00A27A85"/>
    <w:rsid w:val="00A3016B"/>
    <w:rsid w:val="00A31D1E"/>
    <w:rsid w:val="00A335F3"/>
    <w:rsid w:val="00A34EF4"/>
    <w:rsid w:val="00A42F32"/>
    <w:rsid w:val="00A43168"/>
    <w:rsid w:val="00A45D68"/>
    <w:rsid w:val="00A462A7"/>
    <w:rsid w:val="00A47821"/>
    <w:rsid w:val="00A523D8"/>
    <w:rsid w:val="00A52A36"/>
    <w:rsid w:val="00A57DC2"/>
    <w:rsid w:val="00A61588"/>
    <w:rsid w:val="00A62655"/>
    <w:rsid w:val="00A64844"/>
    <w:rsid w:val="00A64B9A"/>
    <w:rsid w:val="00A66845"/>
    <w:rsid w:val="00A7086D"/>
    <w:rsid w:val="00A70887"/>
    <w:rsid w:val="00A758DE"/>
    <w:rsid w:val="00A76DF2"/>
    <w:rsid w:val="00A76E17"/>
    <w:rsid w:val="00A76E48"/>
    <w:rsid w:val="00A81138"/>
    <w:rsid w:val="00A82447"/>
    <w:rsid w:val="00A857FA"/>
    <w:rsid w:val="00A931CB"/>
    <w:rsid w:val="00AA0195"/>
    <w:rsid w:val="00AA158D"/>
    <w:rsid w:val="00AA3D33"/>
    <w:rsid w:val="00AA4F53"/>
    <w:rsid w:val="00AB33A8"/>
    <w:rsid w:val="00AB33A9"/>
    <w:rsid w:val="00AC2CFB"/>
    <w:rsid w:val="00AC33B4"/>
    <w:rsid w:val="00AC6417"/>
    <w:rsid w:val="00AC6A46"/>
    <w:rsid w:val="00AD7B0A"/>
    <w:rsid w:val="00AE32AA"/>
    <w:rsid w:val="00AE3976"/>
    <w:rsid w:val="00AE4C02"/>
    <w:rsid w:val="00AE6F21"/>
    <w:rsid w:val="00AE7162"/>
    <w:rsid w:val="00AF1C15"/>
    <w:rsid w:val="00AF4ED4"/>
    <w:rsid w:val="00AF590D"/>
    <w:rsid w:val="00AF60CF"/>
    <w:rsid w:val="00AF73AA"/>
    <w:rsid w:val="00B00D07"/>
    <w:rsid w:val="00B0108F"/>
    <w:rsid w:val="00B025AC"/>
    <w:rsid w:val="00B07CC4"/>
    <w:rsid w:val="00B11D89"/>
    <w:rsid w:val="00B15F72"/>
    <w:rsid w:val="00B179FA"/>
    <w:rsid w:val="00B228F4"/>
    <w:rsid w:val="00B24669"/>
    <w:rsid w:val="00B3295C"/>
    <w:rsid w:val="00B34678"/>
    <w:rsid w:val="00B40257"/>
    <w:rsid w:val="00B40925"/>
    <w:rsid w:val="00B41D89"/>
    <w:rsid w:val="00B478D2"/>
    <w:rsid w:val="00B55666"/>
    <w:rsid w:val="00B55C15"/>
    <w:rsid w:val="00B608CC"/>
    <w:rsid w:val="00B6147D"/>
    <w:rsid w:val="00B624F6"/>
    <w:rsid w:val="00B714B9"/>
    <w:rsid w:val="00B73967"/>
    <w:rsid w:val="00B73BB8"/>
    <w:rsid w:val="00B75CFA"/>
    <w:rsid w:val="00B77A5B"/>
    <w:rsid w:val="00B81A0F"/>
    <w:rsid w:val="00B85894"/>
    <w:rsid w:val="00B92F40"/>
    <w:rsid w:val="00B95934"/>
    <w:rsid w:val="00BA0EA0"/>
    <w:rsid w:val="00BA165A"/>
    <w:rsid w:val="00BA54EE"/>
    <w:rsid w:val="00BA5CDF"/>
    <w:rsid w:val="00BA7902"/>
    <w:rsid w:val="00BB1360"/>
    <w:rsid w:val="00BB24B0"/>
    <w:rsid w:val="00BB3393"/>
    <w:rsid w:val="00BB744A"/>
    <w:rsid w:val="00BC40DF"/>
    <w:rsid w:val="00BD0B5B"/>
    <w:rsid w:val="00BD1FA8"/>
    <w:rsid w:val="00BD379D"/>
    <w:rsid w:val="00BD3EBD"/>
    <w:rsid w:val="00BD6453"/>
    <w:rsid w:val="00BE24CB"/>
    <w:rsid w:val="00BE4023"/>
    <w:rsid w:val="00BE529F"/>
    <w:rsid w:val="00BE6792"/>
    <w:rsid w:val="00BF1436"/>
    <w:rsid w:val="00BF4CA1"/>
    <w:rsid w:val="00BF7658"/>
    <w:rsid w:val="00C06203"/>
    <w:rsid w:val="00C07044"/>
    <w:rsid w:val="00C10995"/>
    <w:rsid w:val="00C10F02"/>
    <w:rsid w:val="00C1151C"/>
    <w:rsid w:val="00C12B5B"/>
    <w:rsid w:val="00C13DA8"/>
    <w:rsid w:val="00C13DF5"/>
    <w:rsid w:val="00C142FA"/>
    <w:rsid w:val="00C21566"/>
    <w:rsid w:val="00C21578"/>
    <w:rsid w:val="00C25319"/>
    <w:rsid w:val="00C26FBA"/>
    <w:rsid w:val="00C270C9"/>
    <w:rsid w:val="00C277C2"/>
    <w:rsid w:val="00C277DD"/>
    <w:rsid w:val="00C3085A"/>
    <w:rsid w:val="00C349B6"/>
    <w:rsid w:val="00C36223"/>
    <w:rsid w:val="00C37659"/>
    <w:rsid w:val="00C415DF"/>
    <w:rsid w:val="00C4733B"/>
    <w:rsid w:val="00C50478"/>
    <w:rsid w:val="00C55BCB"/>
    <w:rsid w:val="00C60D4F"/>
    <w:rsid w:val="00C61739"/>
    <w:rsid w:val="00C63006"/>
    <w:rsid w:val="00C637BD"/>
    <w:rsid w:val="00C64F8D"/>
    <w:rsid w:val="00C672B8"/>
    <w:rsid w:val="00C67943"/>
    <w:rsid w:val="00C70AB4"/>
    <w:rsid w:val="00C71F30"/>
    <w:rsid w:val="00C74A88"/>
    <w:rsid w:val="00C80010"/>
    <w:rsid w:val="00C807AC"/>
    <w:rsid w:val="00C80F6B"/>
    <w:rsid w:val="00C82F85"/>
    <w:rsid w:val="00C83CB1"/>
    <w:rsid w:val="00C84F9D"/>
    <w:rsid w:val="00C87DE6"/>
    <w:rsid w:val="00C9247F"/>
    <w:rsid w:val="00C94C5E"/>
    <w:rsid w:val="00C96783"/>
    <w:rsid w:val="00C978E8"/>
    <w:rsid w:val="00CA6A8B"/>
    <w:rsid w:val="00CA7071"/>
    <w:rsid w:val="00CC1BCA"/>
    <w:rsid w:val="00CC34EE"/>
    <w:rsid w:val="00CC5778"/>
    <w:rsid w:val="00CC6B01"/>
    <w:rsid w:val="00CD0DE1"/>
    <w:rsid w:val="00CD117A"/>
    <w:rsid w:val="00CD24B2"/>
    <w:rsid w:val="00CD51D8"/>
    <w:rsid w:val="00CD5FCA"/>
    <w:rsid w:val="00CD7E83"/>
    <w:rsid w:val="00CE006B"/>
    <w:rsid w:val="00CE09AF"/>
    <w:rsid w:val="00CE376B"/>
    <w:rsid w:val="00CE3E95"/>
    <w:rsid w:val="00CE3FAF"/>
    <w:rsid w:val="00CE51EB"/>
    <w:rsid w:val="00CE672B"/>
    <w:rsid w:val="00CF0BD5"/>
    <w:rsid w:val="00CF119D"/>
    <w:rsid w:val="00CF338B"/>
    <w:rsid w:val="00CF4964"/>
    <w:rsid w:val="00CF573B"/>
    <w:rsid w:val="00CF7187"/>
    <w:rsid w:val="00CF7D8C"/>
    <w:rsid w:val="00D03F56"/>
    <w:rsid w:val="00D04344"/>
    <w:rsid w:val="00D062CD"/>
    <w:rsid w:val="00D0710E"/>
    <w:rsid w:val="00D077C3"/>
    <w:rsid w:val="00D07AD5"/>
    <w:rsid w:val="00D150FA"/>
    <w:rsid w:val="00D168F1"/>
    <w:rsid w:val="00D1779C"/>
    <w:rsid w:val="00D17A4B"/>
    <w:rsid w:val="00D220FE"/>
    <w:rsid w:val="00D22357"/>
    <w:rsid w:val="00D244CF"/>
    <w:rsid w:val="00D25099"/>
    <w:rsid w:val="00D26C93"/>
    <w:rsid w:val="00D30A66"/>
    <w:rsid w:val="00D348F3"/>
    <w:rsid w:val="00D413AC"/>
    <w:rsid w:val="00D41B9B"/>
    <w:rsid w:val="00D42CE9"/>
    <w:rsid w:val="00D438BA"/>
    <w:rsid w:val="00D4578E"/>
    <w:rsid w:val="00D4680D"/>
    <w:rsid w:val="00D53573"/>
    <w:rsid w:val="00D613C2"/>
    <w:rsid w:val="00D63BD6"/>
    <w:rsid w:val="00D64CA4"/>
    <w:rsid w:val="00D721DC"/>
    <w:rsid w:val="00D74573"/>
    <w:rsid w:val="00D75D8B"/>
    <w:rsid w:val="00D77B7E"/>
    <w:rsid w:val="00D87407"/>
    <w:rsid w:val="00D900C2"/>
    <w:rsid w:val="00D92DEE"/>
    <w:rsid w:val="00D93826"/>
    <w:rsid w:val="00D953E9"/>
    <w:rsid w:val="00D95861"/>
    <w:rsid w:val="00D977B8"/>
    <w:rsid w:val="00DA1AC5"/>
    <w:rsid w:val="00DA5732"/>
    <w:rsid w:val="00DA6F29"/>
    <w:rsid w:val="00DB0D56"/>
    <w:rsid w:val="00DB212A"/>
    <w:rsid w:val="00DB257B"/>
    <w:rsid w:val="00DB2FB0"/>
    <w:rsid w:val="00DB5666"/>
    <w:rsid w:val="00DB5DCB"/>
    <w:rsid w:val="00DB5FED"/>
    <w:rsid w:val="00DB6EDF"/>
    <w:rsid w:val="00DC0ED4"/>
    <w:rsid w:val="00DC10A9"/>
    <w:rsid w:val="00DC2F4F"/>
    <w:rsid w:val="00DC4975"/>
    <w:rsid w:val="00DC61B2"/>
    <w:rsid w:val="00DC70F8"/>
    <w:rsid w:val="00DC7436"/>
    <w:rsid w:val="00DD2A34"/>
    <w:rsid w:val="00DD40DF"/>
    <w:rsid w:val="00DD43B7"/>
    <w:rsid w:val="00DD5207"/>
    <w:rsid w:val="00DD59CD"/>
    <w:rsid w:val="00DD696B"/>
    <w:rsid w:val="00DE43A1"/>
    <w:rsid w:val="00DE4716"/>
    <w:rsid w:val="00DE4D04"/>
    <w:rsid w:val="00DE552F"/>
    <w:rsid w:val="00DE7355"/>
    <w:rsid w:val="00DE73FE"/>
    <w:rsid w:val="00DE7A08"/>
    <w:rsid w:val="00DF021B"/>
    <w:rsid w:val="00DF2F01"/>
    <w:rsid w:val="00DF4D2E"/>
    <w:rsid w:val="00DF5152"/>
    <w:rsid w:val="00DF54BD"/>
    <w:rsid w:val="00DF58BE"/>
    <w:rsid w:val="00DF6226"/>
    <w:rsid w:val="00DF7C74"/>
    <w:rsid w:val="00E00881"/>
    <w:rsid w:val="00E027FD"/>
    <w:rsid w:val="00E03407"/>
    <w:rsid w:val="00E04AC6"/>
    <w:rsid w:val="00E051D4"/>
    <w:rsid w:val="00E117F3"/>
    <w:rsid w:val="00E14596"/>
    <w:rsid w:val="00E14D69"/>
    <w:rsid w:val="00E16772"/>
    <w:rsid w:val="00E21C39"/>
    <w:rsid w:val="00E2265F"/>
    <w:rsid w:val="00E22870"/>
    <w:rsid w:val="00E22932"/>
    <w:rsid w:val="00E332B5"/>
    <w:rsid w:val="00E36B4E"/>
    <w:rsid w:val="00E36F5A"/>
    <w:rsid w:val="00E431CB"/>
    <w:rsid w:val="00E4450E"/>
    <w:rsid w:val="00E45774"/>
    <w:rsid w:val="00E47B58"/>
    <w:rsid w:val="00E50840"/>
    <w:rsid w:val="00E52CC2"/>
    <w:rsid w:val="00E54D5D"/>
    <w:rsid w:val="00E54F81"/>
    <w:rsid w:val="00E552D5"/>
    <w:rsid w:val="00E5642C"/>
    <w:rsid w:val="00E609DD"/>
    <w:rsid w:val="00E62146"/>
    <w:rsid w:val="00E71F4C"/>
    <w:rsid w:val="00E768CE"/>
    <w:rsid w:val="00E822DE"/>
    <w:rsid w:val="00E93A65"/>
    <w:rsid w:val="00E95E27"/>
    <w:rsid w:val="00EA1FE6"/>
    <w:rsid w:val="00EA2007"/>
    <w:rsid w:val="00EA4176"/>
    <w:rsid w:val="00EA71CF"/>
    <w:rsid w:val="00EB1A46"/>
    <w:rsid w:val="00EB3ADE"/>
    <w:rsid w:val="00EC04B1"/>
    <w:rsid w:val="00EC226A"/>
    <w:rsid w:val="00EC4F71"/>
    <w:rsid w:val="00EC5FE9"/>
    <w:rsid w:val="00ED0CA1"/>
    <w:rsid w:val="00ED2139"/>
    <w:rsid w:val="00EE2E55"/>
    <w:rsid w:val="00EE4F1A"/>
    <w:rsid w:val="00EE74BD"/>
    <w:rsid w:val="00EF0337"/>
    <w:rsid w:val="00EF20A3"/>
    <w:rsid w:val="00EF23CE"/>
    <w:rsid w:val="00EF282F"/>
    <w:rsid w:val="00EF432B"/>
    <w:rsid w:val="00F00161"/>
    <w:rsid w:val="00F039B6"/>
    <w:rsid w:val="00F06A18"/>
    <w:rsid w:val="00F11839"/>
    <w:rsid w:val="00F11A03"/>
    <w:rsid w:val="00F15BAA"/>
    <w:rsid w:val="00F2226B"/>
    <w:rsid w:val="00F226EB"/>
    <w:rsid w:val="00F2486D"/>
    <w:rsid w:val="00F24C57"/>
    <w:rsid w:val="00F36E7C"/>
    <w:rsid w:val="00F409D4"/>
    <w:rsid w:val="00F449C2"/>
    <w:rsid w:val="00F46C36"/>
    <w:rsid w:val="00F5248E"/>
    <w:rsid w:val="00F534FA"/>
    <w:rsid w:val="00F53F1A"/>
    <w:rsid w:val="00F575EB"/>
    <w:rsid w:val="00F619E7"/>
    <w:rsid w:val="00F62190"/>
    <w:rsid w:val="00F66CC8"/>
    <w:rsid w:val="00F72F15"/>
    <w:rsid w:val="00F73444"/>
    <w:rsid w:val="00F739B0"/>
    <w:rsid w:val="00F7521F"/>
    <w:rsid w:val="00F755C8"/>
    <w:rsid w:val="00F773B8"/>
    <w:rsid w:val="00F80AAB"/>
    <w:rsid w:val="00F80DC9"/>
    <w:rsid w:val="00F80E97"/>
    <w:rsid w:val="00F825D0"/>
    <w:rsid w:val="00F82D62"/>
    <w:rsid w:val="00F82E24"/>
    <w:rsid w:val="00F90701"/>
    <w:rsid w:val="00F90DFC"/>
    <w:rsid w:val="00F90F41"/>
    <w:rsid w:val="00F9594A"/>
    <w:rsid w:val="00F96200"/>
    <w:rsid w:val="00FA7B8E"/>
    <w:rsid w:val="00FB0212"/>
    <w:rsid w:val="00FB16E7"/>
    <w:rsid w:val="00FB2DB7"/>
    <w:rsid w:val="00FB4C48"/>
    <w:rsid w:val="00FB57BC"/>
    <w:rsid w:val="00FD0E8E"/>
    <w:rsid w:val="00FD26BB"/>
    <w:rsid w:val="00FD4D30"/>
    <w:rsid w:val="00FD6965"/>
    <w:rsid w:val="00FD7277"/>
    <w:rsid w:val="00FE08C5"/>
    <w:rsid w:val="00FE52FE"/>
    <w:rsid w:val="00FE59EF"/>
    <w:rsid w:val="00FE64ED"/>
    <w:rsid w:val="00FE6A65"/>
    <w:rsid w:val="00FF09FA"/>
    <w:rsid w:val="00FF34B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4745"/>
    <w:pPr>
      <w:bidi/>
    </w:pPr>
    <w:rPr>
      <w:rFonts w:eastAsia="MS Mincho"/>
      <w:sz w:val="24"/>
      <w:szCs w:val="24"/>
      <w:lang w:eastAsia="ja-JP"/>
    </w:rPr>
  </w:style>
  <w:style w:type="paragraph" w:styleId="Heading1">
    <w:name w:val="heading 1"/>
    <w:basedOn w:val="Normal"/>
    <w:next w:val="Normal"/>
    <w:qFormat/>
    <w:rsid w:val="003D07BA"/>
    <w:pPr>
      <w:keepNext/>
      <w:outlineLvl w:val="0"/>
    </w:pPr>
    <w:rPr>
      <w:rFonts w:eastAsia="Times New Roman" w:cs="Simplified Arabic"/>
      <w:b/>
      <w:bCs/>
      <w:sz w:val="20"/>
      <w:szCs w:val="20"/>
      <w:lang w:eastAsia="en-US"/>
    </w:rPr>
  </w:style>
  <w:style w:type="paragraph" w:styleId="Heading2">
    <w:name w:val="heading 2"/>
    <w:basedOn w:val="Normal"/>
    <w:next w:val="Normal"/>
    <w:qFormat/>
    <w:rsid w:val="003D07BA"/>
    <w:pPr>
      <w:keepNext/>
      <w:jc w:val="center"/>
      <w:outlineLvl w:val="1"/>
    </w:pPr>
    <w:rPr>
      <w:rFonts w:eastAsia="Times New Roman" w:cs="Simplified Arabic"/>
      <w:sz w:val="20"/>
      <w:szCs w:val="28"/>
      <w:lang w:eastAsia="en-US"/>
    </w:rPr>
  </w:style>
  <w:style w:type="paragraph" w:styleId="Heading3">
    <w:name w:val="heading 3"/>
    <w:basedOn w:val="Normal"/>
    <w:next w:val="Normal"/>
    <w:qFormat/>
    <w:rsid w:val="003D07BA"/>
    <w:pPr>
      <w:keepNext/>
      <w:jc w:val="center"/>
      <w:outlineLvl w:val="2"/>
    </w:pPr>
    <w:rPr>
      <w:rFonts w:eastAsia="Times New Roman" w:cs="Simplified Arabic"/>
      <w:b/>
      <w:bCs/>
      <w:sz w:val="20"/>
      <w:szCs w:val="26"/>
      <w:lang w:eastAsia="en-US"/>
    </w:rPr>
  </w:style>
  <w:style w:type="paragraph" w:styleId="Heading6">
    <w:name w:val="heading 6"/>
    <w:basedOn w:val="Normal"/>
    <w:next w:val="Normal"/>
    <w:qFormat/>
    <w:rsid w:val="007B6FC5"/>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D24B2"/>
    <w:pPr>
      <w:tabs>
        <w:tab w:val="center" w:pos="4153"/>
        <w:tab w:val="right" w:pos="8306"/>
      </w:tabs>
    </w:pPr>
  </w:style>
  <w:style w:type="paragraph" w:styleId="Footer">
    <w:name w:val="footer"/>
    <w:basedOn w:val="Normal"/>
    <w:rsid w:val="00CD24B2"/>
    <w:pPr>
      <w:tabs>
        <w:tab w:val="center" w:pos="4153"/>
        <w:tab w:val="right" w:pos="8306"/>
      </w:tabs>
    </w:pPr>
  </w:style>
  <w:style w:type="character" w:styleId="Hyperlink">
    <w:name w:val="Hyperlink"/>
    <w:basedOn w:val="DefaultParagraphFont"/>
    <w:rsid w:val="00CD24B2"/>
    <w:rPr>
      <w:color w:val="0000FF"/>
      <w:u w:val="single"/>
    </w:rPr>
  </w:style>
  <w:style w:type="paragraph" w:styleId="BalloonText">
    <w:name w:val="Balloon Text"/>
    <w:basedOn w:val="Normal"/>
    <w:semiHidden/>
    <w:rsid w:val="006F4745"/>
    <w:rPr>
      <w:rFonts w:ascii="Tahoma" w:hAnsi="Tahoma" w:cs="Tahoma"/>
      <w:sz w:val="16"/>
      <w:szCs w:val="16"/>
    </w:rPr>
  </w:style>
  <w:style w:type="paragraph" w:styleId="Caption">
    <w:name w:val="caption"/>
    <w:basedOn w:val="Normal"/>
    <w:next w:val="Normal"/>
    <w:qFormat/>
    <w:rsid w:val="003D07BA"/>
    <w:pPr>
      <w:jc w:val="center"/>
    </w:pPr>
    <w:rPr>
      <w:rFonts w:eastAsia="Times New Roman" w:cs="Simplified Arabic"/>
      <w:b/>
      <w:bCs/>
      <w:sz w:val="20"/>
      <w:szCs w:val="28"/>
      <w:lang w:eastAsia="en-US"/>
    </w:rPr>
  </w:style>
  <w:style w:type="table" w:styleId="TableGrid">
    <w:name w:val="Table Grid"/>
    <w:basedOn w:val="TableNormal"/>
    <w:rsid w:val="009515C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C142FA"/>
    <w:rPr>
      <w:color w:val="800080"/>
      <w:u w:val="single"/>
    </w:rPr>
  </w:style>
  <w:style w:type="paragraph" w:styleId="Subtitle">
    <w:name w:val="Subtitle"/>
    <w:basedOn w:val="Normal"/>
    <w:qFormat/>
    <w:rsid w:val="007B6FC5"/>
    <w:pPr>
      <w:jc w:val="center"/>
    </w:pPr>
    <w:rPr>
      <w:rFonts w:ascii="Book Antiqua" w:eastAsia="Times New Roman" w:hAnsi="Book Antiqua" w:cs="Traditional Arabic"/>
      <w:b/>
      <w:bCs/>
      <w:sz w:val="32"/>
      <w:szCs w:val="40"/>
      <w:lang w:eastAsia="en-US"/>
    </w:rPr>
  </w:style>
  <w:style w:type="paragraph" w:styleId="ListParagraph">
    <w:name w:val="List Paragraph"/>
    <w:basedOn w:val="Normal"/>
    <w:uiPriority w:val="34"/>
    <w:qFormat/>
    <w:rsid w:val="001F78A2"/>
    <w:pPr>
      <w:bidi w:val="0"/>
      <w:spacing w:after="200" w:line="276" w:lineRule="auto"/>
      <w:ind w:left="720"/>
      <w:contextualSpacing/>
    </w:pPr>
    <w:rPr>
      <w:rFonts w:ascii="Calibri" w:eastAsia="Calibri" w:hAnsi="Calibri"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64769360">
      <w:bodyDiv w:val="1"/>
      <w:marLeft w:val="0"/>
      <w:marRight w:val="0"/>
      <w:marTop w:val="0"/>
      <w:marBottom w:val="0"/>
      <w:divBdr>
        <w:top w:val="none" w:sz="0" w:space="0" w:color="auto"/>
        <w:left w:val="none" w:sz="0" w:space="0" w:color="auto"/>
        <w:bottom w:val="none" w:sz="0" w:space="0" w:color="auto"/>
        <w:right w:val="none" w:sz="0" w:space="0" w:color="auto"/>
      </w:divBdr>
      <w:divsChild>
        <w:div w:id="383678439">
          <w:marLeft w:val="0"/>
          <w:marRight w:val="0"/>
          <w:marTop w:val="0"/>
          <w:marBottom w:val="0"/>
          <w:divBdr>
            <w:top w:val="none" w:sz="0" w:space="0" w:color="auto"/>
            <w:left w:val="none" w:sz="0" w:space="0" w:color="auto"/>
            <w:bottom w:val="none" w:sz="0" w:space="0" w:color="auto"/>
            <w:right w:val="none" w:sz="0" w:space="0" w:color="auto"/>
          </w:divBdr>
          <w:divsChild>
            <w:div w:id="791751914">
              <w:marLeft w:val="0"/>
              <w:marRight w:val="0"/>
              <w:marTop w:val="0"/>
              <w:marBottom w:val="0"/>
              <w:divBdr>
                <w:top w:val="none" w:sz="0" w:space="0" w:color="auto"/>
                <w:left w:val="none" w:sz="0" w:space="0" w:color="auto"/>
                <w:bottom w:val="none" w:sz="0" w:space="0" w:color="auto"/>
                <w:right w:val="none" w:sz="0" w:space="0" w:color="auto"/>
              </w:divBdr>
              <w:divsChild>
                <w:div w:id="176119353">
                  <w:marLeft w:val="0"/>
                  <w:marRight w:val="0"/>
                  <w:marTop w:val="0"/>
                  <w:marBottom w:val="0"/>
                  <w:divBdr>
                    <w:top w:val="none" w:sz="0" w:space="0" w:color="auto"/>
                    <w:left w:val="none" w:sz="0" w:space="0" w:color="auto"/>
                    <w:bottom w:val="none" w:sz="0" w:space="0" w:color="auto"/>
                    <w:right w:val="none" w:sz="0" w:space="0" w:color="auto"/>
                  </w:divBdr>
                </w:div>
                <w:div w:id="1494564924">
                  <w:marLeft w:val="0"/>
                  <w:marRight w:val="0"/>
                  <w:marTop w:val="0"/>
                  <w:marBottom w:val="0"/>
                  <w:divBdr>
                    <w:top w:val="none" w:sz="0" w:space="0" w:color="auto"/>
                    <w:left w:val="none" w:sz="0" w:space="0" w:color="auto"/>
                    <w:bottom w:val="none" w:sz="0" w:space="0" w:color="auto"/>
                    <w:right w:val="none" w:sz="0" w:space="0" w:color="auto"/>
                  </w:divBdr>
                </w:div>
                <w:div w:id="1460494443">
                  <w:marLeft w:val="0"/>
                  <w:marRight w:val="0"/>
                  <w:marTop w:val="0"/>
                  <w:marBottom w:val="0"/>
                  <w:divBdr>
                    <w:top w:val="none" w:sz="0" w:space="0" w:color="auto"/>
                    <w:left w:val="none" w:sz="0" w:space="0" w:color="auto"/>
                    <w:bottom w:val="none" w:sz="0" w:space="0" w:color="auto"/>
                    <w:right w:val="none" w:sz="0" w:space="0" w:color="auto"/>
                  </w:divBdr>
                </w:div>
                <w:div w:id="350376477">
                  <w:marLeft w:val="0"/>
                  <w:marRight w:val="0"/>
                  <w:marTop w:val="0"/>
                  <w:marBottom w:val="0"/>
                  <w:divBdr>
                    <w:top w:val="none" w:sz="0" w:space="0" w:color="auto"/>
                    <w:left w:val="none" w:sz="0" w:space="0" w:color="auto"/>
                    <w:bottom w:val="none" w:sz="0" w:space="0" w:color="auto"/>
                    <w:right w:val="none" w:sz="0" w:space="0" w:color="auto"/>
                  </w:divBdr>
                </w:div>
                <w:div w:id="1369839884">
                  <w:marLeft w:val="0"/>
                  <w:marRight w:val="0"/>
                  <w:marTop w:val="0"/>
                  <w:marBottom w:val="0"/>
                  <w:divBdr>
                    <w:top w:val="none" w:sz="0" w:space="0" w:color="auto"/>
                    <w:left w:val="none" w:sz="0" w:space="0" w:color="auto"/>
                    <w:bottom w:val="none" w:sz="0" w:space="0" w:color="auto"/>
                    <w:right w:val="none" w:sz="0" w:space="0" w:color="auto"/>
                  </w:divBdr>
                </w:div>
                <w:div w:id="1820271648">
                  <w:marLeft w:val="0"/>
                  <w:marRight w:val="0"/>
                  <w:marTop w:val="0"/>
                  <w:marBottom w:val="0"/>
                  <w:divBdr>
                    <w:top w:val="none" w:sz="0" w:space="0" w:color="auto"/>
                    <w:left w:val="none" w:sz="0" w:space="0" w:color="auto"/>
                    <w:bottom w:val="none" w:sz="0" w:space="0" w:color="auto"/>
                    <w:right w:val="none" w:sz="0" w:space="0" w:color="auto"/>
                  </w:divBdr>
                </w:div>
                <w:div w:id="1955939320">
                  <w:marLeft w:val="0"/>
                  <w:marRight w:val="0"/>
                  <w:marTop w:val="0"/>
                  <w:marBottom w:val="0"/>
                  <w:divBdr>
                    <w:top w:val="none" w:sz="0" w:space="0" w:color="auto"/>
                    <w:left w:val="none" w:sz="0" w:space="0" w:color="auto"/>
                    <w:bottom w:val="none" w:sz="0" w:space="0" w:color="auto"/>
                    <w:right w:val="none" w:sz="0" w:space="0" w:color="auto"/>
                  </w:divBdr>
                </w:div>
                <w:div w:id="614093653">
                  <w:marLeft w:val="0"/>
                  <w:marRight w:val="0"/>
                  <w:marTop w:val="0"/>
                  <w:marBottom w:val="0"/>
                  <w:divBdr>
                    <w:top w:val="none" w:sz="0" w:space="0" w:color="auto"/>
                    <w:left w:val="none" w:sz="0" w:space="0" w:color="auto"/>
                    <w:bottom w:val="none" w:sz="0" w:space="0" w:color="auto"/>
                    <w:right w:val="none" w:sz="0" w:space="0" w:color="auto"/>
                  </w:divBdr>
                </w:div>
                <w:div w:id="45111724">
                  <w:marLeft w:val="0"/>
                  <w:marRight w:val="0"/>
                  <w:marTop w:val="0"/>
                  <w:marBottom w:val="0"/>
                  <w:divBdr>
                    <w:top w:val="none" w:sz="0" w:space="0" w:color="auto"/>
                    <w:left w:val="none" w:sz="0" w:space="0" w:color="auto"/>
                    <w:bottom w:val="none" w:sz="0" w:space="0" w:color="auto"/>
                    <w:right w:val="none" w:sz="0" w:space="0" w:color="auto"/>
                  </w:divBdr>
                </w:div>
                <w:div w:id="1111164166">
                  <w:marLeft w:val="0"/>
                  <w:marRight w:val="0"/>
                  <w:marTop w:val="0"/>
                  <w:marBottom w:val="0"/>
                  <w:divBdr>
                    <w:top w:val="none" w:sz="0" w:space="0" w:color="auto"/>
                    <w:left w:val="none" w:sz="0" w:space="0" w:color="auto"/>
                    <w:bottom w:val="none" w:sz="0" w:space="0" w:color="auto"/>
                    <w:right w:val="none" w:sz="0" w:space="0" w:color="auto"/>
                  </w:divBdr>
                </w:div>
                <w:div w:id="10376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0331">
      <w:bodyDiv w:val="1"/>
      <w:marLeft w:val="0"/>
      <w:marRight w:val="0"/>
      <w:marTop w:val="0"/>
      <w:marBottom w:val="0"/>
      <w:divBdr>
        <w:top w:val="none" w:sz="0" w:space="0" w:color="auto"/>
        <w:left w:val="none" w:sz="0" w:space="0" w:color="auto"/>
        <w:bottom w:val="none" w:sz="0" w:space="0" w:color="auto"/>
        <w:right w:val="none" w:sz="0" w:space="0" w:color="auto"/>
      </w:divBdr>
    </w:div>
    <w:div w:id="1081482993">
      <w:bodyDiv w:val="1"/>
      <w:marLeft w:val="0"/>
      <w:marRight w:val="0"/>
      <w:marTop w:val="0"/>
      <w:marBottom w:val="0"/>
      <w:divBdr>
        <w:top w:val="none" w:sz="0" w:space="0" w:color="auto"/>
        <w:left w:val="none" w:sz="0" w:space="0" w:color="auto"/>
        <w:bottom w:val="none" w:sz="0" w:space="0" w:color="auto"/>
        <w:right w:val="none" w:sz="0" w:space="0" w:color="auto"/>
      </w:divBdr>
    </w:div>
    <w:div w:id="1150713453">
      <w:bodyDiv w:val="1"/>
      <w:marLeft w:val="0"/>
      <w:marRight w:val="0"/>
      <w:marTop w:val="0"/>
      <w:marBottom w:val="0"/>
      <w:divBdr>
        <w:top w:val="none" w:sz="0" w:space="0" w:color="auto"/>
        <w:left w:val="none" w:sz="0" w:space="0" w:color="auto"/>
        <w:bottom w:val="none" w:sz="0" w:space="0" w:color="auto"/>
        <w:right w:val="none" w:sz="0" w:space="0" w:color="auto"/>
      </w:divBdr>
    </w:div>
    <w:div w:id="1249848588">
      <w:bodyDiv w:val="1"/>
      <w:marLeft w:val="0"/>
      <w:marRight w:val="0"/>
      <w:marTop w:val="0"/>
      <w:marBottom w:val="0"/>
      <w:divBdr>
        <w:top w:val="none" w:sz="0" w:space="0" w:color="auto"/>
        <w:left w:val="none" w:sz="0" w:space="0" w:color="auto"/>
        <w:bottom w:val="none" w:sz="0" w:space="0" w:color="auto"/>
        <w:right w:val="none" w:sz="0" w:space="0" w:color="auto"/>
      </w:divBdr>
    </w:div>
    <w:div w:id="1346784516">
      <w:bodyDiv w:val="1"/>
      <w:marLeft w:val="0"/>
      <w:marRight w:val="0"/>
      <w:marTop w:val="0"/>
      <w:marBottom w:val="0"/>
      <w:divBdr>
        <w:top w:val="none" w:sz="0" w:space="0" w:color="auto"/>
        <w:left w:val="none" w:sz="0" w:space="0" w:color="auto"/>
        <w:bottom w:val="none" w:sz="0" w:space="0" w:color="auto"/>
        <w:right w:val="none" w:sz="0" w:space="0" w:color="auto"/>
      </w:divBdr>
    </w:div>
    <w:div w:id="1756392335">
      <w:bodyDiv w:val="1"/>
      <w:marLeft w:val="0"/>
      <w:marRight w:val="0"/>
      <w:marTop w:val="0"/>
      <w:marBottom w:val="0"/>
      <w:divBdr>
        <w:top w:val="none" w:sz="0" w:space="0" w:color="auto"/>
        <w:left w:val="none" w:sz="0" w:space="0" w:color="auto"/>
        <w:bottom w:val="none" w:sz="0" w:space="0" w:color="auto"/>
        <w:right w:val="none" w:sz="0" w:space="0" w:color="auto"/>
      </w:divBdr>
    </w:div>
    <w:div w:id="192985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tc-center.com" TargetMode="External"/><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C429D-128B-42FF-A384-2759864A7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Backaldrin Arab Jordan السادة :</vt:lpstr>
    </vt:vector>
  </TitlesOfParts>
  <Company>Toshiba</Company>
  <LinksUpToDate>false</LinksUpToDate>
  <CharactersWithSpaces>2905</CharactersWithSpaces>
  <SharedDoc>false</SharedDoc>
  <HLinks>
    <vt:vector size="6" baseType="variant">
      <vt:variant>
        <vt:i4>2031642</vt:i4>
      </vt:variant>
      <vt:variant>
        <vt:i4>0</vt:i4>
      </vt:variant>
      <vt:variant>
        <vt:i4>0</vt:i4>
      </vt:variant>
      <vt:variant>
        <vt:i4>5</vt:i4>
      </vt:variant>
      <vt:variant>
        <vt:lpwstr>http://www.tc-center.com/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Backaldrin Arab Jordan السادة :</dc:title>
  <dc:creator>admin</dc:creator>
  <cp:lastModifiedBy>user</cp:lastModifiedBy>
  <cp:revision>25</cp:revision>
  <cp:lastPrinted>2012-01-10T06:20:00Z</cp:lastPrinted>
  <dcterms:created xsi:type="dcterms:W3CDTF">2013-04-16T11:07:00Z</dcterms:created>
  <dcterms:modified xsi:type="dcterms:W3CDTF">2013-05-12T06:50:00Z</dcterms:modified>
</cp:coreProperties>
</file>