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0" w:rsidRPr="008A0097" w:rsidRDefault="00941470" w:rsidP="00941470">
      <w:r>
        <w:t>ΠΛΗΡΟΦΟΡΙΕΣ ΣΧΕΤΙΚΑ ΜΕ ΤΗΝ ΒΕΒΑΙΩΣΗ ΕΠΙΤΥΧΙΑΣ ΔΙΑΜΕΣΟΛΑΒΟΥΝΤΩΝ</w:t>
      </w:r>
    </w:p>
    <w:p w:rsidR="00941470" w:rsidRDefault="00941470" w:rsidP="00941470">
      <w:pPr>
        <w:pStyle w:val="Web"/>
        <w:jc w:val="both"/>
      </w:pPr>
      <w:r>
        <w:rPr>
          <w:rStyle w:val="a3"/>
        </w:rPr>
        <w:t>Προς τα μέλη μας, (</w:t>
      </w:r>
      <w:proofErr w:type="spellStart"/>
      <w:r>
        <w:rPr>
          <w:rStyle w:val="a3"/>
        </w:rPr>
        <w:t>αντ</w:t>
      </w:r>
      <w:proofErr w:type="spellEnd"/>
      <w:r>
        <w:rPr>
          <w:rStyle w:val="a3"/>
        </w:rPr>
        <w:t>)ασφαλιστικούς διαμεσολαβητές και όσους προτίθενται να ασκήσουν το επάγγελμα του (</w:t>
      </w:r>
      <w:proofErr w:type="spellStart"/>
      <w:r>
        <w:rPr>
          <w:rStyle w:val="a3"/>
        </w:rPr>
        <w:t>αντ</w:t>
      </w:r>
      <w:proofErr w:type="spellEnd"/>
      <w:r>
        <w:rPr>
          <w:rStyle w:val="a3"/>
        </w:rPr>
        <w:t>)ασφαλιστικού διαμεσολαβητή.</w:t>
      </w:r>
    </w:p>
    <w:p w:rsidR="00941470" w:rsidRDefault="00941470" w:rsidP="00941470">
      <w:pPr>
        <w:pStyle w:val="Web"/>
        <w:jc w:val="both"/>
      </w:pPr>
      <w:r>
        <w:t xml:space="preserve"> Σας γνωρίζουμε ότι προκειμένου να εγγραφεί ο ενδιαφερόμενος στο μητρώο ως (</w:t>
      </w:r>
      <w:proofErr w:type="spellStart"/>
      <w:r>
        <w:t>αντ</w:t>
      </w:r>
      <w:proofErr w:type="spellEnd"/>
      <w:r>
        <w:t xml:space="preserve">)ασφαλιστικός διαμεσολαβητής δεν προβλέπεται κάποιο συγκεκριμένο χρονικό περιθώριο από την ημερομηνία πιστοποίησης των </w:t>
      </w:r>
      <w:proofErr w:type="spellStart"/>
      <w:r>
        <w:t>γνώσεών</w:t>
      </w:r>
      <w:proofErr w:type="spellEnd"/>
      <w:r>
        <w:t xml:space="preserve"> του.</w:t>
      </w:r>
    </w:p>
    <w:p w:rsidR="00941470" w:rsidRDefault="00941470" w:rsidP="00941470">
      <w:pPr>
        <w:pStyle w:val="Web"/>
        <w:jc w:val="both"/>
      </w:pPr>
      <w:r>
        <w:t xml:space="preserve">Το εκάστοτε υπόχρεο πρόσωπο θα πρέπει να προσκομίσει στο οικείο Επαγγελματικό Επιμελητήριο τις βεβαιώσεις περαίωσης των σεμιναρίων που έχει παρακολουθήσει, όταν λήξει η πενταετία που το αφορά, προκειμένου να επιτύχει την </w:t>
      </w:r>
      <w:proofErr w:type="spellStart"/>
      <w:r>
        <w:t>επαναπιστοποίησή</w:t>
      </w:r>
      <w:proofErr w:type="spellEnd"/>
      <w:r>
        <w:t xml:space="preserve"> του βάσει επανεκπαίδευσης ενώ, στα υπόχρεα πρόσωπα περιλαμβάνονται και εκείνα που δεν ασκούν αλλά προτίθενται να ασκήσουν το επάγγελμα του (</w:t>
      </w:r>
      <w:proofErr w:type="spellStart"/>
      <w:r>
        <w:t>αντ</w:t>
      </w:r>
      <w:proofErr w:type="spellEnd"/>
      <w:r>
        <w:t>)ασφαλιστικού διαμεσολαβητή. Οι βεβαιώσεις αυτές πρέπει να αθροίζουν ελάχιστη διάρκεια 75 ωρών, κατά το δυνατόν, ισομερώς κατανεμημένες μεταξύ των τριών γνωστικών πεδίων (Τομείς Α, Β και Γ) και μεταξύ των ετών της πενταετίας, και δεν απαιτούνται κατά τη διαδικασία ανανέωσης των αδειών των ασφαλιστικών διαμεσολαβητών αλλά με το πέρας της πενταετίας.</w:t>
      </w:r>
    </w:p>
    <w:p w:rsidR="00941470" w:rsidRDefault="00941470" w:rsidP="00941470">
      <w:pPr>
        <w:pStyle w:val="Web"/>
        <w:jc w:val="both"/>
      </w:pPr>
      <w:r>
        <w:t>Ως έναρξη της περιόδου της πενταετίας ορίστηκε η 12</w:t>
      </w:r>
      <w:r>
        <w:rPr>
          <w:vertAlign w:val="superscript"/>
        </w:rPr>
        <w:t>η</w:t>
      </w:r>
      <w:r>
        <w:t xml:space="preserve"> Δεκεμβρίου 2014 (ημερομηνία δημοσίευσης της απόφασης της Τραπέζης της Ελλάδος στην Εφημερίδα της Κυβερνήσεως) για τα πρόσωπα που είναι εγγεγραμμένα στο οικείο μητρώο πριν την 12/12/2014, είτε βάσει κεκτημένου δικαιώματος, είτε βάσει πιστοποιητικού γνώσεων. Για τα πρόσωπα αυτά, η πενταετία λήγει στις 11 Δεκεμβρίου 2019. Μετά την 12/12/2014, η πενταετία αρχίζει από την ημερομηνία του πιστοποιητικού γνώσεων.</w:t>
      </w:r>
    </w:p>
    <w:p w:rsidR="00941470" w:rsidRPr="007D65F8" w:rsidRDefault="00941470" w:rsidP="00941470"/>
    <w:p w:rsidR="00941470" w:rsidRPr="007D65F8" w:rsidRDefault="00941470" w:rsidP="00941470"/>
    <w:p w:rsidR="00571D5E" w:rsidRDefault="00571D5E">
      <w:bookmarkStart w:id="0" w:name="_GoBack"/>
      <w:bookmarkEnd w:id="0"/>
    </w:p>
    <w:sectPr w:rsidR="00571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0"/>
    <w:rsid w:val="00571D5E"/>
    <w:rsid w:val="009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78C7C-F59E-4755-8CCF-4E85B00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41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2019-01-22T07:31:00Z</dcterms:created>
  <dcterms:modified xsi:type="dcterms:W3CDTF">2019-01-22T07:32:00Z</dcterms:modified>
</cp:coreProperties>
</file>